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0BA" w:rsidRPr="004D50BA" w:rsidRDefault="001E29A4" w:rsidP="005A7211">
      <w:pPr>
        <w:spacing w:after="120" w:line="440" w:lineRule="exact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372pt;margin-top:-26.2pt;width:58.25pt;height:21.5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FC32C7" w:rsidRPr="00624CE7" w:rsidRDefault="004C27A1">
                  <w:pPr>
                    <w:rPr>
                      <w:rFonts w:ascii="標楷體" w:eastAsia="標楷體" w:hAnsi="標楷體"/>
                    </w:rPr>
                  </w:pPr>
                  <w:r w:rsidRPr="00624CE7"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 w:rsidR="00624CE7" w:rsidRPr="00624CE7"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  <w10:wrap type="square"/>
          </v:shape>
        </w:pict>
      </w:r>
      <w:r w:rsidR="004D50BA" w:rsidRPr="004D50BA">
        <w:rPr>
          <w:rFonts w:eastAsia="標楷體" w:hint="eastAsia"/>
          <w:b/>
          <w:sz w:val="32"/>
          <w:szCs w:val="32"/>
        </w:rPr>
        <w:t>財團法人公共電視文化事業基金會</w:t>
      </w:r>
    </w:p>
    <w:p w:rsidR="00B5291A" w:rsidRPr="006B075E" w:rsidRDefault="000C24A1" w:rsidP="005A7211">
      <w:pPr>
        <w:spacing w:after="120"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「</w:t>
      </w:r>
      <w:proofErr w:type="gramStart"/>
      <w:r w:rsidR="0001285E">
        <w:rPr>
          <w:rFonts w:eastAsia="標楷體"/>
          <w:sz w:val="32"/>
          <w:szCs w:val="32"/>
        </w:rPr>
        <w:t>公廣集團</w:t>
      </w:r>
      <w:proofErr w:type="gramEnd"/>
      <w:r w:rsidR="0001285E">
        <w:rPr>
          <w:rFonts w:eastAsia="標楷體"/>
          <w:sz w:val="32"/>
          <w:szCs w:val="32"/>
        </w:rPr>
        <w:t>公共價值評量</w:t>
      </w:r>
      <w:r w:rsidR="00B5291A" w:rsidRPr="006B075E">
        <w:rPr>
          <w:rFonts w:eastAsia="標楷體"/>
          <w:sz w:val="32"/>
          <w:szCs w:val="32"/>
        </w:rPr>
        <w:t>調查研究案</w:t>
      </w:r>
      <w:r>
        <w:rPr>
          <w:rFonts w:eastAsia="標楷體" w:hint="eastAsia"/>
          <w:sz w:val="32"/>
          <w:szCs w:val="32"/>
        </w:rPr>
        <w:t>」</w:t>
      </w:r>
    </w:p>
    <w:p w:rsidR="00B5291A" w:rsidRPr="006B075E" w:rsidRDefault="00CA00DF" w:rsidP="005A7211">
      <w:pPr>
        <w:pStyle w:val="a4"/>
        <w:spacing w:before="120" w:after="120" w:line="440" w:lineRule="exact"/>
        <w:jc w:val="center"/>
        <w:rPr>
          <w:rFonts w:ascii="Times New Roman" w:eastAsia="標楷體" w:hAnsi="Times New Roman"/>
          <w:kern w:val="0"/>
          <w:sz w:val="32"/>
          <w:u w:val="single"/>
        </w:rPr>
      </w:pPr>
      <w:r>
        <w:rPr>
          <w:rFonts w:ascii="Times New Roman" w:eastAsia="標楷體" w:hAnsi="Times New Roman" w:hint="eastAsia"/>
          <w:kern w:val="0"/>
          <w:sz w:val="32"/>
          <w:u w:val="single"/>
        </w:rPr>
        <w:t>投標須知</w:t>
      </w:r>
      <w:r w:rsidR="003D4E2D">
        <w:rPr>
          <w:rFonts w:ascii="Times New Roman" w:eastAsia="標楷體" w:hAnsi="Times New Roman" w:hint="eastAsia"/>
          <w:kern w:val="0"/>
          <w:sz w:val="32"/>
          <w:u w:val="single"/>
        </w:rPr>
        <w:t>及說明</w:t>
      </w:r>
    </w:p>
    <w:p w:rsidR="00B5291A" w:rsidRPr="003D4E2D" w:rsidRDefault="00B5291A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</w:rPr>
      </w:pPr>
      <w:r w:rsidRPr="006B075E">
        <w:rPr>
          <w:rFonts w:eastAsia="標楷體"/>
        </w:rPr>
        <w:t>採購標的物名稱：</w:t>
      </w:r>
      <w:proofErr w:type="gramStart"/>
      <w:r w:rsidR="006D59D6">
        <w:rPr>
          <w:rFonts w:eastAsia="標楷體" w:hint="eastAsia"/>
        </w:rPr>
        <w:t>2017</w:t>
      </w:r>
      <w:r w:rsidR="009E11BB" w:rsidRPr="006B075E">
        <w:rPr>
          <w:rFonts w:eastAsia="標楷體" w:hint="eastAsia"/>
        </w:rPr>
        <w:t>年度</w:t>
      </w:r>
      <w:r w:rsidR="0001285E">
        <w:rPr>
          <w:rFonts w:eastAsia="標楷體"/>
          <w:szCs w:val="32"/>
        </w:rPr>
        <w:t>公廣集團</w:t>
      </w:r>
      <w:proofErr w:type="gramEnd"/>
      <w:r w:rsidR="0001285E">
        <w:rPr>
          <w:rFonts w:eastAsia="標楷體"/>
          <w:szCs w:val="32"/>
        </w:rPr>
        <w:t>公共價值評量</w:t>
      </w:r>
      <w:r w:rsidRPr="006B075E">
        <w:rPr>
          <w:rFonts w:eastAsia="標楷體"/>
          <w:szCs w:val="32"/>
        </w:rPr>
        <w:t>調查研究。</w:t>
      </w:r>
    </w:p>
    <w:p w:rsidR="003D4E2D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zCs w:val="24"/>
        </w:rPr>
        <w:t>採購標的為：勞務。</w:t>
      </w:r>
    </w:p>
    <w:p w:rsidR="003D4E2D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zCs w:val="24"/>
        </w:rPr>
        <w:t>本採購屬：公告金額以上未達查核金額之採購。</w:t>
      </w:r>
    </w:p>
    <w:p w:rsidR="003D4E2D" w:rsidRPr="00D55C9A" w:rsidRDefault="003D4E2D" w:rsidP="00CA00DF">
      <w:pPr>
        <w:numPr>
          <w:ilvl w:val="0"/>
          <w:numId w:val="2"/>
        </w:numPr>
        <w:spacing w:line="560" w:lineRule="exact"/>
        <w:ind w:left="289" w:hanging="289"/>
        <w:jc w:val="both"/>
        <w:rPr>
          <w:rFonts w:eastAsia="標楷體"/>
          <w:szCs w:val="24"/>
        </w:rPr>
      </w:pPr>
      <w:r w:rsidRPr="003D4E2D">
        <w:rPr>
          <w:rFonts w:eastAsia="標楷體"/>
          <w:spacing w:val="4"/>
          <w:szCs w:val="24"/>
        </w:rPr>
        <w:t>本採購預算金額</w:t>
      </w:r>
      <w:r>
        <w:rPr>
          <w:rFonts w:eastAsia="標楷體" w:hint="eastAsia"/>
          <w:spacing w:val="4"/>
          <w:szCs w:val="24"/>
        </w:rPr>
        <w:t>：</w:t>
      </w:r>
      <w:r w:rsidR="008D3273">
        <w:rPr>
          <w:rFonts w:eastAsia="標楷體" w:hint="eastAsia"/>
          <w:spacing w:val="4"/>
          <w:szCs w:val="24"/>
        </w:rPr>
        <w:t>新台幣</w:t>
      </w:r>
      <w:r>
        <w:rPr>
          <w:rFonts w:eastAsia="標楷體" w:hint="eastAsia"/>
          <w:spacing w:val="4"/>
          <w:szCs w:val="24"/>
        </w:rPr>
        <w:t>150</w:t>
      </w:r>
      <w:r>
        <w:rPr>
          <w:rFonts w:eastAsia="標楷體" w:hint="eastAsia"/>
          <w:spacing w:val="4"/>
          <w:szCs w:val="24"/>
        </w:rPr>
        <w:t>萬元整。</w:t>
      </w:r>
    </w:p>
    <w:p w:rsidR="00D55C9A" w:rsidRPr="00D55C9A" w:rsidRDefault="00D55C9A" w:rsidP="00D55C9A">
      <w:pPr>
        <w:numPr>
          <w:ilvl w:val="0"/>
          <w:numId w:val="2"/>
        </w:numPr>
        <w:spacing w:line="560" w:lineRule="exact"/>
        <w:jc w:val="both"/>
        <w:rPr>
          <w:rFonts w:eastAsia="標楷體" w:hint="eastAsia"/>
          <w:szCs w:val="24"/>
        </w:rPr>
      </w:pPr>
      <w:r w:rsidRPr="00D55C9A">
        <w:rPr>
          <w:rFonts w:eastAsia="標楷體" w:hint="eastAsia"/>
          <w:szCs w:val="24"/>
        </w:rPr>
        <w:t>投標廠商之標價有下列情形為投標文件內容不符合招標文件之規定：</w:t>
      </w:r>
    </w:p>
    <w:p w:rsidR="00D55C9A" w:rsidRPr="003D4E2D" w:rsidRDefault="00D55C9A" w:rsidP="00D55C9A">
      <w:pPr>
        <w:spacing w:line="560" w:lineRule="exact"/>
        <w:ind w:left="288"/>
        <w:jc w:val="both"/>
        <w:rPr>
          <w:rFonts w:eastAsia="標楷體"/>
          <w:szCs w:val="24"/>
        </w:rPr>
      </w:pPr>
      <w:bookmarkStart w:id="0" w:name="_GoBack"/>
      <w:bookmarkEnd w:id="0"/>
      <w:r w:rsidRPr="00D55C9A">
        <w:rPr>
          <w:rFonts w:eastAsia="標楷體" w:hint="eastAsia"/>
          <w:szCs w:val="24"/>
        </w:rPr>
        <w:t>高於公告預算者。</w:t>
      </w:r>
    </w:p>
    <w:p w:rsidR="00B5291A" w:rsidRPr="006B075E" w:rsidRDefault="00B5291A" w:rsidP="00CA00DF">
      <w:pPr>
        <w:numPr>
          <w:ilvl w:val="0"/>
          <w:numId w:val="2"/>
        </w:numPr>
        <w:tabs>
          <w:tab w:val="left" w:pos="9360"/>
        </w:tabs>
        <w:spacing w:line="560" w:lineRule="exact"/>
        <w:ind w:left="289" w:hanging="289"/>
        <w:jc w:val="both"/>
        <w:rPr>
          <w:rFonts w:eastAsia="標楷體"/>
        </w:rPr>
      </w:pPr>
      <w:r w:rsidRPr="006B075E">
        <w:rPr>
          <w:rFonts w:eastAsia="標楷體"/>
        </w:rPr>
        <w:t>投標廠商應</w:t>
      </w:r>
      <w:r w:rsidR="003D4E2D" w:rsidRPr="003D4E2D">
        <w:rPr>
          <w:rFonts w:eastAsia="標楷體"/>
          <w:szCs w:val="24"/>
        </w:rPr>
        <w:t>遞送投標文件份數</w:t>
      </w:r>
      <w:r w:rsidR="003D4E2D">
        <w:rPr>
          <w:rFonts w:eastAsia="標楷體" w:hint="eastAsia"/>
        </w:rPr>
        <w:t>：</w:t>
      </w:r>
      <w:r w:rsidRPr="006B075E">
        <w:rPr>
          <w:rFonts w:eastAsia="標楷體"/>
        </w:rPr>
        <w:t>一式</w:t>
      </w:r>
      <w:r w:rsidR="000C0017">
        <w:rPr>
          <w:rFonts w:eastAsia="標楷體" w:hint="eastAsia"/>
        </w:rPr>
        <w:t>一份</w:t>
      </w:r>
      <w:r w:rsidRPr="006B075E">
        <w:rPr>
          <w:rFonts w:eastAsia="標楷體"/>
        </w:rPr>
        <w:t>(</w:t>
      </w:r>
      <w:proofErr w:type="gramStart"/>
      <w:r w:rsidR="000C5552" w:rsidRPr="006B075E">
        <w:rPr>
          <w:rFonts w:eastAsia="標楷體"/>
          <w:b/>
          <w:u w:val="single"/>
        </w:rPr>
        <w:t>另加備</w:t>
      </w:r>
      <w:proofErr w:type="gramEnd"/>
      <w:r w:rsidR="000C5552" w:rsidRPr="006B075E">
        <w:rPr>
          <w:rFonts w:eastAsia="標楷體"/>
          <w:b/>
          <w:u w:val="single"/>
        </w:rPr>
        <w:t>「計畫書」十</w:t>
      </w:r>
      <w:r w:rsidR="00977EDB" w:rsidRPr="006B075E">
        <w:rPr>
          <w:rFonts w:eastAsia="標楷體" w:hint="eastAsia"/>
          <w:b/>
          <w:u w:val="single"/>
        </w:rPr>
        <w:t>五</w:t>
      </w:r>
      <w:r w:rsidRPr="006B075E">
        <w:rPr>
          <w:rFonts w:eastAsia="標楷體"/>
          <w:b/>
          <w:u w:val="single"/>
        </w:rPr>
        <w:t>份，</w:t>
      </w:r>
      <w:r w:rsidRPr="006B075E">
        <w:rPr>
          <w:rFonts w:eastAsia="標楷體"/>
        </w:rPr>
        <w:t>一併送交財團法人公共電視文化事業基金會</w:t>
      </w:r>
      <w:r w:rsidRPr="006B075E">
        <w:rPr>
          <w:rFonts w:eastAsia="標楷體"/>
        </w:rPr>
        <w:t>)</w:t>
      </w:r>
      <w:r w:rsidRPr="006B075E">
        <w:rPr>
          <w:rFonts w:eastAsia="標楷體"/>
        </w:rPr>
        <w:t>，每份投標文件應包括下列內容：</w:t>
      </w:r>
    </w:p>
    <w:p w:rsidR="00B5291A" w:rsidRPr="006B075E" w:rsidRDefault="00B5291A" w:rsidP="00CA00DF">
      <w:pPr>
        <w:tabs>
          <w:tab w:val="left" w:pos="9360"/>
        </w:tabs>
        <w:spacing w:line="560" w:lineRule="exact"/>
        <w:ind w:left="357" w:right="604" w:firstLine="3"/>
        <w:jc w:val="both"/>
        <w:rPr>
          <w:rFonts w:eastAsia="標楷體"/>
        </w:rPr>
      </w:pPr>
      <w:r w:rsidRPr="006B075E">
        <w:rPr>
          <w:rFonts w:eastAsia="標楷體"/>
        </w:rPr>
        <w:t>(1)</w:t>
      </w:r>
      <w:r w:rsidRPr="006B075E">
        <w:rPr>
          <w:rFonts w:eastAsia="標楷體"/>
        </w:rPr>
        <w:t>投</w:t>
      </w:r>
      <w:proofErr w:type="gramStart"/>
      <w:r w:rsidRPr="006B075E">
        <w:rPr>
          <w:rFonts w:eastAsia="標楷體"/>
        </w:rPr>
        <w:t>摽</w:t>
      </w:r>
      <w:proofErr w:type="gramEnd"/>
      <w:r w:rsidRPr="006B075E">
        <w:rPr>
          <w:rFonts w:eastAsia="標楷體"/>
        </w:rPr>
        <w:t>廠商之資格文件（</w:t>
      </w:r>
      <w:r w:rsidRPr="001624B2">
        <w:rPr>
          <w:rFonts w:eastAsia="標楷體"/>
          <w:color w:val="FF0000"/>
        </w:rPr>
        <w:t>詳</w:t>
      </w:r>
      <w:r w:rsidR="001624B2" w:rsidRPr="001624B2">
        <w:rPr>
          <w:rFonts w:eastAsia="標楷體" w:hint="eastAsia"/>
          <w:color w:val="FF0000"/>
        </w:rPr>
        <w:t>見</w:t>
      </w:r>
      <w:r w:rsidRPr="001624B2">
        <w:rPr>
          <w:rFonts w:eastAsia="標楷體"/>
          <w:color w:val="FF0000"/>
        </w:rPr>
        <w:t>附件</w:t>
      </w:r>
      <w:r w:rsidRPr="006B075E">
        <w:rPr>
          <w:rFonts w:eastAsia="標楷體"/>
        </w:rPr>
        <w:t>）</w:t>
      </w:r>
    </w:p>
    <w:p w:rsidR="00F425C2" w:rsidRPr="006B075E" w:rsidRDefault="00B5291A" w:rsidP="00CA00DF">
      <w:pPr>
        <w:spacing w:line="560" w:lineRule="exact"/>
        <w:ind w:left="839" w:right="45" w:hanging="482"/>
        <w:jc w:val="both"/>
        <w:rPr>
          <w:rFonts w:eastAsia="標楷體"/>
        </w:rPr>
      </w:pPr>
      <w:r w:rsidRPr="006B075E">
        <w:rPr>
          <w:rFonts w:eastAsia="標楷體"/>
        </w:rPr>
        <w:t>(2)</w:t>
      </w:r>
      <w:r w:rsidRPr="006B075E">
        <w:rPr>
          <w:rFonts w:eastAsia="標楷體"/>
        </w:rPr>
        <w:t>投標廠商之「計畫書」。</w:t>
      </w:r>
    </w:p>
    <w:p w:rsidR="00426B88" w:rsidRPr="007361B8" w:rsidRDefault="00426B88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proofErr w:type="gramStart"/>
      <w:r w:rsidRPr="007361B8">
        <w:rPr>
          <w:rFonts w:eastAsia="標楷體"/>
          <w:color w:val="FF0000"/>
        </w:rPr>
        <w:t>押</w:t>
      </w:r>
      <w:proofErr w:type="gramEnd"/>
      <w:r w:rsidRPr="007361B8">
        <w:rPr>
          <w:rFonts w:eastAsia="標楷體"/>
          <w:color w:val="FF0000"/>
        </w:rPr>
        <w:t>標金：本案押標金之金額為標價總額</w:t>
      </w:r>
      <w:r w:rsidRPr="007361B8">
        <w:rPr>
          <w:rFonts w:eastAsia="標楷體"/>
          <w:color w:val="FF0000"/>
        </w:rPr>
        <w:t>5%</w:t>
      </w:r>
      <w:r w:rsidRPr="007361B8">
        <w:rPr>
          <w:rFonts w:eastAsia="標楷體"/>
          <w:color w:val="FF0000"/>
        </w:rPr>
        <w:t>。</w:t>
      </w:r>
    </w:p>
    <w:p w:rsidR="00426B88" w:rsidRPr="007361B8" w:rsidRDefault="00426B88" w:rsidP="00CA00DF">
      <w:pPr>
        <w:spacing w:line="560" w:lineRule="exact"/>
        <w:ind w:left="288"/>
        <w:jc w:val="both"/>
        <w:rPr>
          <w:rFonts w:eastAsia="標楷體"/>
          <w:color w:val="FF0000"/>
        </w:rPr>
      </w:pPr>
      <w:r w:rsidRPr="007361B8">
        <w:rPr>
          <w:rFonts w:eastAsia="標楷體"/>
          <w:color w:val="FF0000"/>
        </w:rPr>
        <w:t>有關押標金之繳交方式及其他規定，依據本會「採購作業要點」之規定辦理。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招標方式：</w:t>
      </w:r>
      <w:r w:rsidRPr="003D4E2D">
        <w:rPr>
          <w:rFonts w:eastAsia="標楷體"/>
          <w:szCs w:val="24"/>
        </w:rPr>
        <w:t>限制性招標</w:t>
      </w:r>
      <w:r>
        <w:rPr>
          <w:rFonts w:eastAsia="標楷體" w:hint="eastAsia"/>
          <w:szCs w:val="24"/>
        </w:rPr>
        <w:t>，以</w:t>
      </w:r>
      <w:r w:rsidRPr="003D4E2D">
        <w:rPr>
          <w:rFonts w:eastAsia="標楷體"/>
          <w:szCs w:val="24"/>
        </w:rPr>
        <w:t>公開評選、公開</w:t>
      </w:r>
      <w:proofErr w:type="gramStart"/>
      <w:r w:rsidRPr="003D4E2D">
        <w:rPr>
          <w:rFonts w:eastAsia="標楷體"/>
          <w:szCs w:val="24"/>
        </w:rPr>
        <w:t>勘</w:t>
      </w:r>
      <w:proofErr w:type="gramEnd"/>
      <w:r w:rsidRPr="003D4E2D">
        <w:rPr>
          <w:rFonts w:eastAsia="標楷體"/>
          <w:szCs w:val="24"/>
        </w:rPr>
        <w:t>選優勝廠商</w:t>
      </w:r>
      <w:r>
        <w:rPr>
          <w:rFonts w:eastAsia="標楷體" w:hint="eastAsia"/>
          <w:szCs w:val="24"/>
        </w:rPr>
        <w:t>，並參考</w:t>
      </w:r>
      <w:r w:rsidRPr="003D4E2D">
        <w:rPr>
          <w:rFonts w:eastAsia="標楷體"/>
          <w:szCs w:val="24"/>
        </w:rPr>
        <w:t>採購法第</w:t>
      </w:r>
      <w:r w:rsidRPr="003D4E2D">
        <w:rPr>
          <w:rFonts w:eastAsia="標楷體"/>
          <w:szCs w:val="24"/>
        </w:rPr>
        <w:t>22</w:t>
      </w:r>
      <w:r w:rsidRPr="003D4E2D">
        <w:rPr>
          <w:rFonts w:eastAsia="標楷體"/>
          <w:szCs w:val="24"/>
        </w:rPr>
        <w:t>條第</w:t>
      </w:r>
      <w:r w:rsidRPr="003D4E2D">
        <w:rPr>
          <w:rFonts w:eastAsia="標楷體"/>
          <w:szCs w:val="24"/>
        </w:rPr>
        <w:t>1</w:t>
      </w:r>
      <w:r w:rsidRPr="003D4E2D">
        <w:rPr>
          <w:rFonts w:eastAsia="標楷體"/>
          <w:szCs w:val="24"/>
        </w:rPr>
        <w:t>項第</w:t>
      </w:r>
      <w:r w:rsidRPr="003D4E2D">
        <w:rPr>
          <w:rFonts w:eastAsia="標楷體"/>
          <w:szCs w:val="24"/>
        </w:rPr>
        <w:t>9</w:t>
      </w:r>
      <w:r w:rsidRPr="003D4E2D">
        <w:rPr>
          <w:rFonts w:eastAsia="標楷體"/>
          <w:szCs w:val="24"/>
        </w:rPr>
        <w:t>款辦理委託專業服務</w:t>
      </w:r>
      <w:r>
        <w:rPr>
          <w:rFonts w:eastAsia="標楷體" w:hint="eastAsia"/>
          <w:szCs w:val="24"/>
        </w:rPr>
        <w:t>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本採購：不允許廠商於開標前補正非契約必要之文件。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投標文件有效期：自投標時起至開標後</w:t>
      </w:r>
      <w:r>
        <w:rPr>
          <w:rFonts w:eastAsia="標楷體" w:hint="eastAsia"/>
          <w:szCs w:val="24"/>
        </w:rPr>
        <w:t>90</w:t>
      </w:r>
      <w:r w:rsidRPr="003D4E2D">
        <w:rPr>
          <w:rFonts w:eastAsia="標楷體"/>
          <w:szCs w:val="24"/>
        </w:rPr>
        <w:t>日止。如機關無法於前開</w:t>
      </w:r>
      <w:proofErr w:type="gramStart"/>
      <w:r w:rsidRPr="003D4E2D">
        <w:rPr>
          <w:rFonts w:eastAsia="標楷體"/>
          <w:szCs w:val="24"/>
        </w:rPr>
        <w:t>有效期內決標</w:t>
      </w:r>
      <w:proofErr w:type="gramEnd"/>
      <w:r w:rsidRPr="003D4E2D">
        <w:rPr>
          <w:rFonts w:eastAsia="標楷體"/>
          <w:szCs w:val="24"/>
        </w:rPr>
        <w:t>，得於</w:t>
      </w:r>
      <w:proofErr w:type="gramStart"/>
      <w:r w:rsidRPr="003D4E2D">
        <w:rPr>
          <w:rFonts w:eastAsia="標楷體"/>
          <w:szCs w:val="24"/>
        </w:rPr>
        <w:t>必要時洽請</w:t>
      </w:r>
      <w:proofErr w:type="gramEnd"/>
      <w:r w:rsidRPr="003D4E2D">
        <w:rPr>
          <w:rFonts w:eastAsia="標楷體"/>
          <w:szCs w:val="24"/>
        </w:rPr>
        <w:t>廠商延長投標文件之有效期。</w:t>
      </w:r>
    </w:p>
    <w:p w:rsidR="003D4E2D" w:rsidRPr="003D4E2D" w:rsidRDefault="003D4E2D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3D4E2D">
        <w:rPr>
          <w:rFonts w:eastAsia="標楷體"/>
          <w:szCs w:val="24"/>
        </w:rPr>
        <w:t>投標文件使用文字：中文</w:t>
      </w:r>
      <w:r w:rsidRPr="003D4E2D">
        <w:rPr>
          <w:rFonts w:eastAsia="標楷體"/>
          <w:szCs w:val="24"/>
        </w:rPr>
        <w:t>(</w:t>
      </w:r>
      <w:r w:rsidRPr="003D4E2D">
        <w:rPr>
          <w:rFonts w:eastAsia="標楷體"/>
          <w:szCs w:val="24"/>
        </w:rPr>
        <w:t>正體字</w:t>
      </w:r>
      <w:r w:rsidRPr="003D4E2D">
        <w:rPr>
          <w:rFonts w:eastAsia="標楷體"/>
          <w:szCs w:val="24"/>
        </w:rPr>
        <w:t>)</w:t>
      </w:r>
      <w:r w:rsidRPr="003D4E2D">
        <w:rPr>
          <w:rFonts w:eastAsia="標楷體"/>
          <w:szCs w:val="24"/>
        </w:rPr>
        <w:t>。</w:t>
      </w:r>
    </w:p>
    <w:p w:rsidR="003D4E2D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公開開標案件之開標時間：</w:t>
      </w:r>
      <w:r w:rsidR="00D45F42">
        <w:rPr>
          <w:rFonts w:eastAsia="標楷體" w:hint="eastAsia"/>
          <w:szCs w:val="24"/>
        </w:rPr>
        <w:t>西元</w:t>
      </w:r>
      <w:r w:rsidR="00D45F42" w:rsidRPr="00F0627D">
        <w:rPr>
          <w:rFonts w:eastAsia="標楷體" w:hint="eastAsia"/>
          <w:color w:val="FF0000"/>
          <w:szCs w:val="24"/>
        </w:rPr>
        <w:t xml:space="preserve"> 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2017</w:t>
      </w:r>
      <w:r w:rsidRPr="005A03CC">
        <w:rPr>
          <w:rFonts w:eastAsia="標楷體"/>
          <w:szCs w:val="24"/>
        </w:rPr>
        <w:t>年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07</w:t>
      </w:r>
      <w:r w:rsidRPr="005A03CC">
        <w:rPr>
          <w:rFonts w:eastAsia="標楷體"/>
          <w:szCs w:val="24"/>
        </w:rPr>
        <w:t>月</w:t>
      </w:r>
      <w:r w:rsidR="00B53D77">
        <w:rPr>
          <w:rFonts w:eastAsia="標楷體" w:hint="eastAsia"/>
          <w:color w:val="FF0000"/>
          <w:szCs w:val="24"/>
          <w:u w:val="dotted"/>
        </w:rPr>
        <w:t>28</w:t>
      </w:r>
      <w:r w:rsidRPr="005A03CC">
        <w:rPr>
          <w:rFonts w:eastAsia="標楷體"/>
          <w:szCs w:val="24"/>
        </w:rPr>
        <w:t>日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下</w:t>
      </w:r>
      <w:r w:rsidRPr="005A03CC">
        <w:rPr>
          <w:rFonts w:eastAsia="標楷體"/>
          <w:szCs w:val="24"/>
        </w:rPr>
        <w:t>午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14</w:t>
      </w:r>
      <w:r w:rsidRPr="005A03CC">
        <w:rPr>
          <w:rFonts w:eastAsia="標楷體"/>
          <w:szCs w:val="24"/>
        </w:rPr>
        <w:t>時</w:t>
      </w:r>
      <w:r w:rsidR="00F0627D" w:rsidRPr="00F0627D">
        <w:rPr>
          <w:rFonts w:eastAsia="標楷體" w:hint="eastAsia"/>
          <w:color w:val="FF0000"/>
          <w:szCs w:val="24"/>
          <w:u w:val="dotted"/>
        </w:rPr>
        <w:t>00</w:t>
      </w:r>
      <w:r w:rsidRPr="005A03CC">
        <w:rPr>
          <w:rFonts w:eastAsia="標楷體"/>
          <w:szCs w:val="24"/>
        </w:rPr>
        <w:t>分。</w:t>
      </w:r>
    </w:p>
    <w:p w:rsidR="005A03CC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lastRenderedPageBreak/>
        <w:t>公開開標案件之開標地點：</w:t>
      </w:r>
      <w:r>
        <w:rPr>
          <w:rFonts w:eastAsia="標楷體" w:hint="eastAsia"/>
          <w:szCs w:val="24"/>
        </w:rPr>
        <w:t>本會</w:t>
      </w:r>
      <w:r>
        <w:rPr>
          <w:rFonts w:eastAsia="標楷體" w:hint="eastAsia"/>
          <w:szCs w:val="24"/>
        </w:rPr>
        <w:t>A</w:t>
      </w:r>
      <w:r>
        <w:rPr>
          <w:rFonts w:eastAsia="標楷體" w:hint="eastAsia"/>
          <w:szCs w:val="24"/>
        </w:rPr>
        <w:t>棟</w:t>
      </w:r>
      <w:r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樓行政部總務組開標室。</w:t>
      </w:r>
    </w:p>
    <w:p w:rsidR="005A03CC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本採購開標</w:t>
      </w:r>
      <w:proofErr w:type="gramStart"/>
      <w:r w:rsidRPr="005A03CC">
        <w:rPr>
          <w:rFonts w:eastAsia="標楷體"/>
          <w:szCs w:val="24"/>
        </w:rPr>
        <w:t>採</w:t>
      </w:r>
      <w:proofErr w:type="gramEnd"/>
      <w:r>
        <w:rPr>
          <w:rFonts w:eastAsia="標楷體" w:hint="eastAsia"/>
          <w:color w:val="FF0000"/>
        </w:rPr>
        <w:t>一次投標</w:t>
      </w:r>
      <w:r w:rsidRPr="005A03CC">
        <w:rPr>
          <w:rFonts w:eastAsia="標楷體"/>
          <w:szCs w:val="24"/>
        </w:rPr>
        <w:t>不分段開標。所有投標文件置於一</w:t>
      </w:r>
      <w:proofErr w:type="gramStart"/>
      <w:r w:rsidRPr="005A03CC">
        <w:rPr>
          <w:rFonts w:eastAsia="標楷體"/>
          <w:szCs w:val="24"/>
        </w:rPr>
        <w:t>標封內</w:t>
      </w:r>
      <w:proofErr w:type="gramEnd"/>
      <w:r w:rsidRPr="005A03CC">
        <w:rPr>
          <w:rFonts w:eastAsia="標楷體"/>
          <w:szCs w:val="24"/>
        </w:rPr>
        <w:t>，不必按文件屬性分別裝封。</w:t>
      </w:r>
    </w:p>
    <w:p w:rsidR="00CA00DF" w:rsidRPr="005A03CC" w:rsidRDefault="005A03CC" w:rsidP="003D4E2D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本採購：不訂底價，理由為以最有利標決標之採購</w:t>
      </w:r>
      <w:r>
        <w:rPr>
          <w:rFonts w:eastAsia="標楷體" w:hint="eastAsia"/>
          <w:szCs w:val="24"/>
        </w:rPr>
        <w:t>。</w:t>
      </w:r>
    </w:p>
    <w:p w:rsidR="00426B88" w:rsidRPr="008D3273" w:rsidRDefault="005A03CC" w:rsidP="008D3273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5A03CC">
        <w:rPr>
          <w:rFonts w:eastAsia="標楷體"/>
          <w:szCs w:val="24"/>
        </w:rPr>
        <w:t>決標原則：最有利標</w:t>
      </w:r>
      <w:r w:rsidRPr="005A03CC">
        <w:rPr>
          <w:rFonts w:eastAsia="標楷體"/>
          <w:szCs w:val="24"/>
        </w:rPr>
        <w:t>(</w:t>
      </w:r>
      <w:r w:rsidRPr="005A03CC">
        <w:rPr>
          <w:rFonts w:eastAsia="標楷體"/>
          <w:szCs w:val="24"/>
        </w:rPr>
        <w:t>評選項目、標準及評定方式如附件</w:t>
      </w:r>
      <w:r w:rsidRPr="005A03CC">
        <w:rPr>
          <w:rFonts w:eastAsia="標楷體"/>
          <w:szCs w:val="24"/>
        </w:rPr>
        <w:t>)</w:t>
      </w:r>
      <w:r w:rsidRPr="005A03CC">
        <w:rPr>
          <w:rFonts w:eastAsia="標楷體"/>
          <w:szCs w:val="24"/>
        </w:rPr>
        <w:t>。</w:t>
      </w:r>
      <w:r w:rsidR="008D3273">
        <w:rPr>
          <w:rFonts w:eastAsia="標楷體" w:hint="eastAsia"/>
          <w:szCs w:val="24"/>
        </w:rPr>
        <w:t>參考</w:t>
      </w:r>
      <w:r w:rsidRPr="005A03CC">
        <w:rPr>
          <w:rFonts w:eastAsia="標楷體"/>
          <w:szCs w:val="24"/>
        </w:rPr>
        <w:t>採購法第</w:t>
      </w:r>
      <w:r w:rsidRPr="005A03CC">
        <w:rPr>
          <w:rFonts w:eastAsia="標楷體"/>
          <w:szCs w:val="24"/>
        </w:rPr>
        <w:t>22</w:t>
      </w:r>
      <w:r w:rsidRPr="005A03CC">
        <w:rPr>
          <w:rFonts w:eastAsia="標楷體"/>
          <w:szCs w:val="24"/>
        </w:rPr>
        <w:t>條第</w:t>
      </w:r>
      <w:r w:rsidRPr="005A03CC">
        <w:rPr>
          <w:rFonts w:eastAsia="標楷體"/>
          <w:szCs w:val="24"/>
        </w:rPr>
        <w:t>1</w:t>
      </w:r>
      <w:r w:rsidRPr="005A03CC">
        <w:rPr>
          <w:rFonts w:eastAsia="標楷體"/>
          <w:szCs w:val="24"/>
        </w:rPr>
        <w:t>項第</w:t>
      </w:r>
      <w:r w:rsidRPr="005A03CC">
        <w:rPr>
          <w:rFonts w:eastAsia="標楷體"/>
          <w:szCs w:val="24"/>
        </w:rPr>
        <w:t>9</w:t>
      </w:r>
      <w:r w:rsidRPr="005A03CC">
        <w:rPr>
          <w:rFonts w:eastAsia="標楷體"/>
          <w:szCs w:val="24"/>
        </w:rPr>
        <w:t>款</w:t>
      </w:r>
      <w:proofErr w:type="gramStart"/>
      <w:r w:rsidRPr="005A03CC">
        <w:rPr>
          <w:rFonts w:eastAsia="標楷體"/>
          <w:szCs w:val="24"/>
        </w:rPr>
        <w:t>準</w:t>
      </w:r>
      <w:proofErr w:type="gramEnd"/>
      <w:r w:rsidRPr="005A03CC">
        <w:rPr>
          <w:rFonts w:eastAsia="標楷體"/>
          <w:szCs w:val="24"/>
        </w:rPr>
        <w:t>用最有利標</w:t>
      </w:r>
      <w:r w:rsidR="00EA03A8" w:rsidRPr="007361B8">
        <w:rPr>
          <w:rFonts w:eastAsia="標楷體"/>
          <w:color w:val="FF0000"/>
          <w:spacing w:val="-4"/>
        </w:rPr>
        <w:t>，以合於招標文件規定之最有利標為</w:t>
      </w:r>
      <w:r w:rsidR="00EA03A8">
        <w:rPr>
          <w:rFonts w:eastAsia="標楷體" w:hint="eastAsia"/>
          <w:color w:val="FF0000"/>
          <w:spacing w:val="-4"/>
        </w:rPr>
        <w:t>優勝</w:t>
      </w:r>
      <w:r w:rsidR="00EA03A8" w:rsidRPr="007361B8">
        <w:rPr>
          <w:rFonts w:eastAsia="標楷體"/>
          <w:color w:val="FF0000"/>
          <w:spacing w:val="-4"/>
        </w:rPr>
        <w:t>廠商。</w:t>
      </w:r>
    </w:p>
    <w:p w:rsidR="00EA03A8" w:rsidRPr="008D3273" w:rsidRDefault="00EA03A8" w:rsidP="00EA03A8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EA03A8">
        <w:rPr>
          <w:rFonts w:eastAsia="標楷體"/>
          <w:szCs w:val="24"/>
        </w:rPr>
        <w:t>投標文件須於</w:t>
      </w:r>
      <w:r w:rsidR="00D45F42">
        <w:rPr>
          <w:rFonts w:eastAsia="標楷體" w:hint="eastAsia"/>
          <w:szCs w:val="24"/>
        </w:rPr>
        <w:t>西元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2017</w:t>
      </w:r>
      <w:r w:rsidRPr="00EA03A8">
        <w:rPr>
          <w:rFonts w:eastAsia="標楷體"/>
          <w:szCs w:val="24"/>
        </w:rPr>
        <w:t>年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07</w:t>
      </w:r>
      <w:r w:rsidRPr="00EA03A8">
        <w:rPr>
          <w:rFonts w:eastAsia="標楷體"/>
          <w:szCs w:val="24"/>
        </w:rPr>
        <w:t>月</w:t>
      </w:r>
      <w:r w:rsidR="00B53D77">
        <w:rPr>
          <w:rFonts w:eastAsia="標楷體" w:hint="eastAsia"/>
          <w:color w:val="FF0000"/>
          <w:szCs w:val="24"/>
          <w:u w:val="single"/>
        </w:rPr>
        <w:t>28</w:t>
      </w:r>
      <w:r w:rsidRPr="00EA03A8">
        <w:rPr>
          <w:rFonts w:eastAsia="標楷體"/>
          <w:szCs w:val="24"/>
        </w:rPr>
        <w:t>日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12</w:t>
      </w:r>
      <w:r w:rsidRPr="00EA03A8">
        <w:rPr>
          <w:rFonts w:eastAsia="標楷體"/>
          <w:szCs w:val="24"/>
        </w:rPr>
        <w:t>時</w:t>
      </w:r>
      <w:r w:rsidR="00F0627D" w:rsidRPr="00F0627D">
        <w:rPr>
          <w:rFonts w:eastAsia="標楷體" w:hint="eastAsia"/>
          <w:color w:val="FF0000"/>
          <w:szCs w:val="24"/>
          <w:u w:val="single"/>
        </w:rPr>
        <w:t>00</w:t>
      </w:r>
      <w:r w:rsidRPr="00EA03A8">
        <w:rPr>
          <w:rFonts w:eastAsia="標楷體"/>
          <w:szCs w:val="24"/>
        </w:rPr>
        <w:t>分前，以郵遞、專人送達或電子投標方式送達至收件地點</w:t>
      </w:r>
      <w:r>
        <w:rPr>
          <w:rFonts w:eastAsia="標楷體" w:hint="eastAsia"/>
          <w:szCs w:val="24"/>
        </w:rPr>
        <w:t>：台北市內湖區康寧路</w:t>
      </w:r>
      <w:r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段</w:t>
      </w:r>
      <w:r>
        <w:rPr>
          <w:rFonts w:eastAsia="標楷體" w:hint="eastAsia"/>
          <w:szCs w:val="24"/>
        </w:rPr>
        <w:t>75</w:t>
      </w:r>
      <w:r>
        <w:rPr>
          <w:rFonts w:eastAsia="標楷體" w:hint="eastAsia"/>
          <w:szCs w:val="24"/>
        </w:rPr>
        <w:t>巷</w:t>
      </w:r>
      <w:r>
        <w:rPr>
          <w:rFonts w:eastAsia="標楷體" w:hint="eastAsia"/>
          <w:szCs w:val="24"/>
        </w:rPr>
        <w:t>50</w:t>
      </w:r>
      <w:r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>7</w:t>
      </w:r>
      <w:r>
        <w:rPr>
          <w:rFonts w:eastAsia="標楷體" w:hint="eastAsia"/>
          <w:szCs w:val="24"/>
        </w:rPr>
        <w:t>樓行政部。</w:t>
      </w:r>
    </w:p>
    <w:p w:rsidR="008D3273" w:rsidRPr="00EA03A8" w:rsidRDefault="008D3273" w:rsidP="00EA03A8">
      <w:pPr>
        <w:numPr>
          <w:ilvl w:val="0"/>
          <w:numId w:val="2"/>
        </w:numPr>
        <w:tabs>
          <w:tab w:val="clear" w:pos="288"/>
          <w:tab w:val="num" w:pos="426"/>
        </w:tabs>
        <w:spacing w:line="560" w:lineRule="exact"/>
        <w:ind w:left="426" w:hanging="426"/>
        <w:jc w:val="both"/>
        <w:rPr>
          <w:rFonts w:eastAsia="標楷體"/>
          <w:color w:val="FF0000"/>
          <w:szCs w:val="24"/>
        </w:rPr>
      </w:pPr>
      <w:r w:rsidRPr="007361B8">
        <w:rPr>
          <w:rFonts w:eastAsia="標楷體"/>
          <w:color w:val="FF0000"/>
        </w:rPr>
        <w:t>開標：本案開標程序依本會「採購作業要點」之規定辦理。</w:t>
      </w:r>
    </w:p>
    <w:p w:rsidR="00426B88" w:rsidRPr="007361B8" w:rsidRDefault="00426B88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履約保證金</w:t>
      </w:r>
    </w:p>
    <w:p w:rsidR="00426B88" w:rsidRPr="007361B8" w:rsidRDefault="00426B88" w:rsidP="00CA00DF">
      <w:pPr>
        <w:spacing w:line="560" w:lineRule="exact"/>
        <w:ind w:left="288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(1)</w:t>
      </w:r>
      <w:r w:rsidRPr="007361B8">
        <w:rPr>
          <w:rFonts w:eastAsia="標楷體" w:hint="eastAsia"/>
          <w:color w:val="FF0000"/>
        </w:rPr>
        <w:t>立約商應於決標後之次日起</w:t>
      </w:r>
      <w:r w:rsidR="00B43362" w:rsidRPr="007361B8">
        <w:rPr>
          <w:rFonts w:eastAsia="標楷體" w:hint="eastAsia"/>
          <w:color w:val="FF0000"/>
        </w:rPr>
        <w:t>十</w:t>
      </w:r>
      <w:r w:rsidRPr="007361B8">
        <w:rPr>
          <w:rFonts w:eastAsia="標楷體" w:hint="eastAsia"/>
          <w:color w:val="FF0000"/>
        </w:rPr>
        <w:t>五天內繳納契約金額百分之五之履約保證金。</w:t>
      </w:r>
    </w:p>
    <w:p w:rsidR="00426B88" w:rsidRPr="007361B8" w:rsidRDefault="00426B88" w:rsidP="00CA00DF">
      <w:pPr>
        <w:spacing w:line="560" w:lineRule="exact"/>
        <w:ind w:leftChars="119" w:left="567" w:hangingChars="117" w:hanging="281"/>
        <w:jc w:val="both"/>
        <w:rPr>
          <w:rFonts w:eastAsia="標楷體"/>
          <w:color w:val="FF0000"/>
        </w:rPr>
      </w:pPr>
      <w:r w:rsidRPr="007361B8">
        <w:rPr>
          <w:rFonts w:eastAsia="標楷體" w:hint="eastAsia"/>
          <w:color w:val="FF0000"/>
        </w:rPr>
        <w:t>(2)</w:t>
      </w:r>
      <w:r w:rsidR="00A13B50" w:rsidRPr="007361B8">
        <w:rPr>
          <w:rFonts w:eastAsia="標楷體" w:hint="eastAsia"/>
          <w:color w:val="FF0000"/>
        </w:rPr>
        <w:t>履約保證金將</w:t>
      </w:r>
      <w:proofErr w:type="gramStart"/>
      <w:r w:rsidR="00A13B50" w:rsidRPr="007361B8">
        <w:rPr>
          <w:rFonts w:eastAsia="標楷體" w:hint="eastAsia"/>
          <w:color w:val="FF0000"/>
        </w:rPr>
        <w:t>俟</w:t>
      </w:r>
      <w:proofErr w:type="gramEnd"/>
      <w:r w:rsidR="00A13B50" w:rsidRPr="007361B8">
        <w:rPr>
          <w:rFonts w:eastAsia="標楷體"/>
          <w:color w:val="FF0000"/>
        </w:rPr>
        <w:t>廠商</w:t>
      </w:r>
      <w:r w:rsidR="000A2CE1" w:rsidRPr="007361B8">
        <w:rPr>
          <w:rFonts w:eastAsia="標楷體"/>
          <w:color w:val="FF0000"/>
        </w:rPr>
        <w:t>繳交</w:t>
      </w:r>
      <w:r w:rsidR="000A2CE1" w:rsidRPr="007361B8">
        <w:rPr>
          <w:rFonts w:eastAsia="標楷體"/>
          <w:color w:val="FF0000"/>
        </w:rPr>
        <w:t>30</w:t>
      </w:r>
      <w:r w:rsidR="000A2CE1" w:rsidRPr="007361B8">
        <w:rPr>
          <w:rFonts w:eastAsia="標楷體"/>
          <w:color w:val="FF0000"/>
        </w:rPr>
        <w:t>份影印裝訂之總結報告與其完整電子檔給本會，並經本會確認無誤</w:t>
      </w:r>
      <w:r w:rsidRPr="007361B8">
        <w:rPr>
          <w:rFonts w:eastAsia="標楷體" w:hint="eastAsia"/>
          <w:color w:val="FF0000"/>
        </w:rPr>
        <w:t>，且無待解決之情事後無息發還。</w:t>
      </w:r>
    </w:p>
    <w:p w:rsidR="000C0017" w:rsidRPr="002C1C1C" w:rsidRDefault="008D3273" w:rsidP="00CA00DF">
      <w:pPr>
        <w:numPr>
          <w:ilvl w:val="0"/>
          <w:numId w:val="2"/>
        </w:numPr>
        <w:spacing w:line="560" w:lineRule="exact"/>
        <w:jc w:val="both"/>
        <w:rPr>
          <w:rFonts w:eastAsia="標楷體"/>
          <w:color w:val="FF0000"/>
          <w:szCs w:val="24"/>
        </w:rPr>
      </w:pPr>
      <w:r w:rsidRPr="008D3273">
        <w:rPr>
          <w:rFonts w:eastAsia="標楷體"/>
          <w:szCs w:val="24"/>
        </w:rPr>
        <w:t>投標廠商應依規定填妥（不得使用鉛筆）本招標文件所附招標投標及契約文件、投標標價清單，連同資格文件、規格文件及招標文件所規定之其他文件，密封後投標。</w:t>
      </w:r>
      <w:proofErr w:type="gramStart"/>
      <w:r w:rsidRPr="008D3273">
        <w:rPr>
          <w:rFonts w:eastAsia="標楷體"/>
          <w:szCs w:val="24"/>
        </w:rPr>
        <w:t>惟屬一次</w:t>
      </w:r>
      <w:proofErr w:type="gramEnd"/>
      <w:r w:rsidRPr="008D3273">
        <w:rPr>
          <w:rFonts w:eastAsia="標楷體"/>
          <w:szCs w:val="24"/>
        </w:rPr>
        <w:t>投標分段開標者，各階段之投標文件應分別密封後，再以大封套合併裝封。所有內外封套外部</w:t>
      </w:r>
      <w:proofErr w:type="gramStart"/>
      <w:r w:rsidRPr="008D3273">
        <w:rPr>
          <w:rFonts w:eastAsia="標楷體"/>
          <w:szCs w:val="24"/>
        </w:rPr>
        <w:t>皆須書明</w:t>
      </w:r>
      <w:proofErr w:type="gramEnd"/>
      <w:r w:rsidRPr="008D3273">
        <w:rPr>
          <w:rFonts w:eastAsia="標楷體"/>
          <w:szCs w:val="24"/>
        </w:rPr>
        <w:t>投標廠商名稱、地址及採購案號或招標</w:t>
      </w:r>
      <w:proofErr w:type="gramStart"/>
      <w:r w:rsidRPr="008D3273">
        <w:rPr>
          <w:rFonts w:eastAsia="標楷體"/>
          <w:szCs w:val="24"/>
        </w:rPr>
        <w:t>標</w:t>
      </w:r>
      <w:proofErr w:type="gramEnd"/>
      <w:r w:rsidRPr="008D3273">
        <w:rPr>
          <w:rFonts w:eastAsia="標楷體"/>
          <w:szCs w:val="24"/>
        </w:rPr>
        <w:t>的。廠商所提供之投標、契約及履約文件，建議</w:t>
      </w:r>
      <w:proofErr w:type="gramStart"/>
      <w:r w:rsidRPr="008D3273">
        <w:rPr>
          <w:rFonts w:eastAsia="標楷體"/>
          <w:szCs w:val="24"/>
        </w:rPr>
        <w:t>採</w:t>
      </w:r>
      <w:proofErr w:type="gramEnd"/>
      <w:r w:rsidRPr="008D3273">
        <w:rPr>
          <w:rFonts w:eastAsia="標楷體"/>
          <w:szCs w:val="24"/>
        </w:rPr>
        <w:t>雙面列印，以節省紙張，愛惜資源。</w:t>
      </w:r>
    </w:p>
    <w:p w:rsidR="002C1C1C" w:rsidRDefault="002C1C1C" w:rsidP="002C1C1C">
      <w:pPr>
        <w:spacing w:line="560" w:lineRule="exact"/>
        <w:jc w:val="both"/>
        <w:rPr>
          <w:rFonts w:eastAsia="標楷體"/>
          <w:color w:val="FF0000"/>
          <w:szCs w:val="24"/>
        </w:rPr>
        <w:sectPr w:rsidR="002C1C1C" w:rsidSect="002C1C1C">
          <w:footerReference w:type="even" r:id="rId8"/>
          <w:footerReference w:type="default" r:id="rId9"/>
          <w:pgSz w:w="12240" w:h="15840" w:code="1"/>
          <w:pgMar w:top="1440" w:right="1701" w:bottom="1440" w:left="1701" w:header="720" w:footer="720" w:gutter="0"/>
          <w:cols w:space="720"/>
          <w:docGrid w:linePitch="326"/>
        </w:sectPr>
      </w:pPr>
    </w:p>
    <w:p w:rsidR="002C1C1C" w:rsidRPr="005337DC" w:rsidRDefault="001E29A4" w:rsidP="002C1C1C">
      <w:pPr>
        <w:pStyle w:val="1"/>
        <w:rPr>
          <w:rFonts w:ascii="Palatino Linotype" w:hAnsi="Palatino Linotype"/>
          <w:color w:val="000000"/>
        </w:rPr>
      </w:pPr>
      <w:bookmarkStart w:id="1" w:name="_Toc84740138"/>
      <w:bookmarkStart w:id="2" w:name="_Toc116449969"/>
      <w:r>
        <w:rPr>
          <w:rFonts w:ascii="Arial" w:hAnsi="Arial"/>
          <w:noProof/>
        </w:rPr>
        <w:lastRenderedPageBreak/>
        <w:pict>
          <v:shape id="_x0000_s1029" type="#_x0000_t202" style="position:absolute;left:0;text-align:left;margin-left:399.85pt;margin-top:-18.3pt;width:48.95pt;height:28.8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>
              <w:txbxContent>
                <w:p w:rsidR="002C1C1C" w:rsidRDefault="002C1C1C" w:rsidP="002C1C1C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  <w10:wrap type="square"/>
          </v:shape>
        </w:pict>
      </w:r>
      <w:r w:rsidR="002C1C1C" w:rsidRPr="005337DC">
        <w:rPr>
          <w:rFonts w:ascii="Palatino Linotype" w:hAnsi="標楷體"/>
          <w:color w:val="000000"/>
        </w:rPr>
        <w:t>投標廠商</w:t>
      </w:r>
      <w:bookmarkStart w:id="3" w:name="投標廠商資格審查表"/>
      <w:r w:rsidR="002C1C1C" w:rsidRPr="005337DC">
        <w:rPr>
          <w:rFonts w:ascii="Palatino Linotype" w:hAnsi="標楷體"/>
          <w:color w:val="000000"/>
        </w:rPr>
        <w:t>資格審查表</w:t>
      </w:r>
      <w:bookmarkEnd w:id="1"/>
      <w:bookmarkEnd w:id="2"/>
      <w:bookmarkEnd w:id="3"/>
    </w:p>
    <w:p w:rsidR="002C1C1C" w:rsidRPr="005337DC" w:rsidRDefault="002C1C1C" w:rsidP="002C1C1C">
      <w:pPr>
        <w:pStyle w:val="10"/>
        <w:spacing w:line="480" w:lineRule="exact"/>
        <w:jc w:val="center"/>
        <w:rPr>
          <w:rFonts w:ascii="Palatino Linotype" w:eastAsia="標楷體" w:hAnsi="Palatino Linotype"/>
          <w:color w:val="000000"/>
          <w:spacing w:val="20"/>
          <w:sz w:val="28"/>
          <w:szCs w:val="28"/>
        </w:rPr>
      </w:pPr>
      <w:r w:rsidRPr="005337DC">
        <w:rPr>
          <w:rFonts w:ascii="Palatino Linotype" w:eastAsia="標楷體" w:hAnsi="標楷體"/>
          <w:color w:val="000000"/>
          <w:spacing w:val="20"/>
          <w:sz w:val="28"/>
          <w:szCs w:val="28"/>
        </w:rPr>
        <w:t>本廠商參加</w:t>
      </w:r>
      <w:r w:rsidRPr="005337DC">
        <w:rPr>
          <w:rFonts w:ascii="Palatino Linotype" w:eastAsia="標楷體" w:hAnsi="標楷體"/>
          <w:color w:val="000000"/>
          <w:sz w:val="28"/>
        </w:rPr>
        <w:t>「</w:t>
      </w:r>
      <w:proofErr w:type="gramStart"/>
      <w:r>
        <w:rPr>
          <w:rFonts w:ascii="Palatino Linotype" w:eastAsia="標楷體" w:hAnsi="標楷體" w:hint="eastAsia"/>
          <w:color w:val="000000"/>
          <w:sz w:val="28"/>
        </w:rPr>
        <w:t>2017</w:t>
      </w:r>
      <w:r>
        <w:rPr>
          <w:rFonts w:ascii="Palatino Linotype" w:eastAsia="標楷體" w:hAnsi="標楷體" w:hint="eastAsia"/>
          <w:color w:val="000000"/>
          <w:sz w:val="28"/>
        </w:rPr>
        <w:t>年度</w:t>
      </w:r>
      <w:r w:rsidRPr="0054125E">
        <w:rPr>
          <w:rFonts w:ascii="Palatino Linotype" w:eastAsia="標楷體" w:hAnsi="標楷體"/>
          <w:color w:val="000000"/>
          <w:sz w:val="28"/>
        </w:rPr>
        <w:t>公廣集團</w:t>
      </w:r>
      <w:proofErr w:type="gramEnd"/>
      <w:r w:rsidRPr="0054125E">
        <w:rPr>
          <w:rFonts w:ascii="Palatino Linotype" w:eastAsia="標楷體" w:hAnsi="標楷體"/>
          <w:color w:val="000000"/>
          <w:sz w:val="28"/>
        </w:rPr>
        <w:t>公共價值評量調查研究</w:t>
      </w:r>
      <w:r w:rsidRPr="005337DC">
        <w:rPr>
          <w:rFonts w:ascii="Palatino Linotype" w:eastAsia="標楷體" w:hAnsi="標楷體"/>
          <w:color w:val="000000"/>
          <w:sz w:val="28"/>
        </w:rPr>
        <w:t>」採購案</w:t>
      </w:r>
    </w:p>
    <w:p w:rsidR="002C1C1C" w:rsidRPr="005337DC" w:rsidRDefault="002C1C1C" w:rsidP="002C1C1C">
      <w:pPr>
        <w:pStyle w:val="af2"/>
        <w:spacing w:beforeLines="0" w:line="480" w:lineRule="exact"/>
        <w:rPr>
          <w:rFonts w:ascii="Palatino Linotype" w:hAnsi="Palatino Linotype"/>
          <w:color w:val="000000"/>
          <w:spacing w:val="20"/>
          <w:sz w:val="24"/>
        </w:rPr>
      </w:pPr>
    </w:p>
    <w:p w:rsidR="002C1C1C" w:rsidRPr="005337DC" w:rsidRDefault="002C1C1C" w:rsidP="002C1C1C">
      <w:pPr>
        <w:spacing w:line="320" w:lineRule="exact"/>
        <w:jc w:val="both"/>
        <w:rPr>
          <w:rFonts w:ascii="Palatino Linotype" w:eastAsia="標楷體" w:hAnsi="Palatino Linotype"/>
          <w:color w:val="000000"/>
        </w:rPr>
      </w:pPr>
      <w:proofErr w:type="gramStart"/>
      <w:r w:rsidRPr="005337DC">
        <w:rPr>
          <w:rFonts w:ascii="Palatino Linotype" w:eastAsia="標楷體" w:hAnsi="標楷體"/>
          <w:color w:val="000000"/>
        </w:rPr>
        <w:t>＊</w:t>
      </w:r>
      <w:proofErr w:type="gramEnd"/>
      <w:r w:rsidRPr="005337DC">
        <w:rPr>
          <w:rFonts w:ascii="Palatino Linotype" w:eastAsia="標楷體" w:hAnsi="標楷體"/>
          <w:color w:val="000000"/>
        </w:rPr>
        <w:t>粗線內資料由投標廠商自行填寫</w:t>
      </w:r>
    </w:p>
    <w:tbl>
      <w:tblPr>
        <w:tblW w:w="102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4544"/>
        <w:gridCol w:w="892"/>
        <w:gridCol w:w="994"/>
        <w:gridCol w:w="926"/>
        <w:gridCol w:w="305"/>
        <w:gridCol w:w="1274"/>
      </w:tblGrid>
      <w:tr w:rsidR="002C1C1C" w:rsidRPr="005337DC" w:rsidTr="002C1C1C">
        <w:trPr>
          <w:trHeight w:val="399"/>
          <w:jc w:val="center"/>
        </w:trPr>
        <w:tc>
          <w:tcPr>
            <w:tcW w:w="1281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廠商名稱</w:t>
            </w:r>
          </w:p>
        </w:tc>
        <w:tc>
          <w:tcPr>
            <w:tcW w:w="454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負責人</w:t>
            </w:r>
          </w:p>
        </w:tc>
        <w:tc>
          <w:tcPr>
            <w:tcW w:w="99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  <w:spacing w:val="-20"/>
              </w:rPr>
            </w:pPr>
            <w:r w:rsidRPr="005337DC">
              <w:rPr>
                <w:rFonts w:ascii="Palatino Linotype" w:eastAsia="標楷體" w:hAnsi="標楷體"/>
                <w:color w:val="000000"/>
                <w:spacing w:val="-20"/>
              </w:rPr>
              <w:t>身分證字號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576"/>
          <w:jc w:val="center"/>
        </w:trPr>
        <w:tc>
          <w:tcPr>
            <w:tcW w:w="1281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廠商地址</w:t>
            </w:r>
          </w:p>
        </w:tc>
        <w:tc>
          <w:tcPr>
            <w:tcW w:w="454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電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</w:t>
            </w:r>
            <w:r w:rsidRPr="005337DC">
              <w:rPr>
                <w:rFonts w:ascii="Palatino Linotype" w:eastAsia="標楷體" w:hAnsi="標楷體"/>
                <w:color w:val="000000"/>
              </w:rPr>
              <w:t>話</w:t>
            </w:r>
          </w:p>
        </w:tc>
        <w:tc>
          <w:tcPr>
            <w:tcW w:w="994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傳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</w:t>
            </w:r>
            <w:r w:rsidRPr="005337DC">
              <w:rPr>
                <w:rFonts w:ascii="Palatino Linotype" w:eastAsia="標楷體" w:hAnsi="標楷體"/>
                <w:color w:val="000000"/>
              </w:rPr>
              <w:t>真</w:t>
            </w:r>
          </w:p>
        </w:tc>
        <w:tc>
          <w:tcPr>
            <w:tcW w:w="127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468"/>
          <w:jc w:val="center"/>
        </w:trPr>
        <w:tc>
          <w:tcPr>
            <w:tcW w:w="1281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聯絡人</w:t>
            </w:r>
          </w:p>
        </w:tc>
        <w:tc>
          <w:tcPr>
            <w:tcW w:w="454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892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電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</w:t>
            </w:r>
            <w:r w:rsidRPr="005337DC">
              <w:rPr>
                <w:rFonts w:ascii="Palatino Linotype" w:eastAsia="標楷體" w:hAnsi="標楷體"/>
                <w:color w:val="000000"/>
              </w:rPr>
              <w:t>話</w:t>
            </w:r>
          </w:p>
        </w:tc>
        <w:tc>
          <w:tcPr>
            <w:tcW w:w="994" w:type="dxa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2C1C1C" w:rsidRPr="005337DC" w:rsidRDefault="002C1C1C" w:rsidP="00325175">
            <w:pPr>
              <w:spacing w:line="240" w:lineRule="exact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傳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</w:t>
            </w:r>
            <w:r w:rsidRPr="005337DC">
              <w:rPr>
                <w:rFonts w:ascii="Palatino Linotype" w:eastAsia="標楷體" w:hAnsi="標楷體"/>
                <w:color w:val="000000"/>
              </w:rPr>
              <w:t>真</w:t>
            </w:r>
          </w:p>
        </w:tc>
        <w:tc>
          <w:tcPr>
            <w:tcW w:w="1274" w:type="dxa"/>
            <w:vAlign w:val="center"/>
          </w:tcPr>
          <w:p w:rsidR="002C1C1C" w:rsidRPr="005337DC" w:rsidRDefault="002C1C1C" w:rsidP="00325175">
            <w:pPr>
              <w:spacing w:line="240" w:lineRule="exact"/>
              <w:rPr>
                <w:rFonts w:ascii="Palatino Linotype" w:eastAsia="標楷體" w:hAnsi="Palatino Linotype"/>
                <w:color w:val="000000"/>
              </w:rPr>
            </w:pPr>
          </w:p>
        </w:tc>
      </w:tr>
      <w:tr w:rsidR="002C1C1C" w:rsidRPr="005337DC" w:rsidTr="002C1C1C">
        <w:trPr>
          <w:trHeight w:val="1882"/>
          <w:jc w:val="center"/>
        </w:trPr>
        <w:tc>
          <w:tcPr>
            <w:tcW w:w="1281" w:type="dxa"/>
            <w:tcBorders>
              <w:bottom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8"/>
                <w:szCs w:val="28"/>
              </w:rPr>
            </w:pPr>
            <w:proofErr w:type="gramStart"/>
            <w:r w:rsidRPr="005337DC">
              <w:rPr>
                <w:rFonts w:ascii="Palatino Linotype" w:eastAsia="標楷體" w:hAnsi="標楷體"/>
                <w:color w:val="000000"/>
                <w:sz w:val="28"/>
                <w:szCs w:val="28"/>
              </w:rPr>
              <w:t>符合何類投標</w:t>
            </w:r>
            <w:proofErr w:type="gramEnd"/>
            <w:r w:rsidRPr="005337DC">
              <w:rPr>
                <w:rFonts w:ascii="Palatino Linotype" w:eastAsia="標楷體" w:hAnsi="標楷體"/>
                <w:color w:val="000000"/>
                <w:sz w:val="28"/>
                <w:szCs w:val="28"/>
              </w:rPr>
              <w:t>資格</w:t>
            </w:r>
          </w:p>
        </w:tc>
        <w:tc>
          <w:tcPr>
            <w:tcW w:w="5436" w:type="dxa"/>
            <w:gridSpan w:val="2"/>
            <w:tcBorders>
              <w:bottom w:val="single" w:sz="18" w:space="0" w:color="auto"/>
            </w:tcBorders>
            <w:vAlign w:val="center"/>
          </w:tcPr>
          <w:p w:rsidR="002C1C1C" w:rsidRPr="005337DC" w:rsidRDefault="002C1C1C" w:rsidP="00325175">
            <w:pPr>
              <w:adjustRightInd w:val="0"/>
              <w:spacing w:line="240" w:lineRule="exact"/>
              <w:textAlignment w:val="baseline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第一類：</w:t>
            </w:r>
            <w:r w:rsidRPr="005337DC">
              <w:rPr>
                <w:rFonts w:ascii="Palatino Linotype" w:eastAsia="標楷體" w:hAnsi="標楷體"/>
                <w:bCs/>
                <w:color w:val="000000"/>
              </w:rPr>
              <w:t>依法設立之</w:t>
            </w:r>
            <w:r w:rsidRPr="005337DC">
              <w:rPr>
                <w:rFonts w:ascii="Palatino Linotype" w:eastAsia="標楷體" w:hAnsi="標楷體"/>
                <w:color w:val="000000"/>
              </w:rPr>
              <w:t>公私立大專院校</w:t>
            </w:r>
          </w:p>
          <w:p w:rsidR="002C1C1C" w:rsidRPr="005337DC" w:rsidRDefault="002C1C1C" w:rsidP="00325175">
            <w:pPr>
              <w:adjustRightInd w:val="0"/>
              <w:spacing w:line="240" w:lineRule="exact"/>
              <w:ind w:left="1181" w:hangingChars="492" w:hanging="1181"/>
              <w:textAlignment w:val="baseline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第二類：依法登記之財團法人或社團法人，其設立章程宗旨與本案研究有關者</w:t>
            </w:r>
          </w:p>
          <w:p w:rsidR="002C1C1C" w:rsidRPr="005337DC" w:rsidRDefault="002C1C1C" w:rsidP="00325175">
            <w:pPr>
              <w:adjustRightInd w:val="0"/>
              <w:spacing w:line="240" w:lineRule="exact"/>
              <w:ind w:left="1181" w:hangingChars="492" w:hanging="1181"/>
              <w:textAlignment w:val="baseline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</w:rPr>
              <w:t>第三類：依法登記之公司組織，其營業項目與本案研究有關者</w:t>
            </w:r>
          </w:p>
        </w:tc>
        <w:tc>
          <w:tcPr>
            <w:tcW w:w="1920" w:type="dxa"/>
            <w:gridSpan w:val="2"/>
            <w:tcBorders>
              <w:bottom w:val="single" w:sz="18" w:space="0" w:color="auto"/>
            </w:tcBorders>
          </w:tcPr>
          <w:p w:rsidR="002C1C1C" w:rsidRPr="005337DC" w:rsidRDefault="002C1C1C" w:rsidP="00F0627D">
            <w:pPr>
              <w:spacing w:beforeLines="50" w:before="180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投標廠商用印</w:t>
            </w:r>
          </w:p>
        </w:tc>
        <w:tc>
          <w:tcPr>
            <w:tcW w:w="1579" w:type="dxa"/>
            <w:gridSpan w:val="2"/>
            <w:tcBorders>
              <w:bottom w:val="single" w:sz="18" w:space="0" w:color="auto"/>
            </w:tcBorders>
          </w:tcPr>
          <w:p w:rsidR="002C1C1C" w:rsidRPr="005337DC" w:rsidRDefault="002C1C1C" w:rsidP="00F0627D">
            <w:pPr>
              <w:spacing w:beforeLines="50" w:before="180"/>
              <w:jc w:val="center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標楷體"/>
                <w:color w:val="000000"/>
              </w:rPr>
              <w:t>負責人用印</w:t>
            </w:r>
          </w:p>
        </w:tc>
      </w:tr>
    </w:tbl>
    <w:p w:rsidR="002C1C1C" w:rsidRPr="005337DC" w:rsidRDefault="002C1C1C" w:rsidP="002C1C1C">
      <w:pPr>
        <w:spacing w:before="120" w:after="120" w:line="200" w:lineRule="exact"/>
        <w:jc w:val="both"/>
        <w:rPr>
          <w:rFonts w:ascii="Palatino Linotype" w:eastAsia="標楷體" w:hAnsi="Palatino Linotype"/>
          <w:color w:val="000000"/>
        </w:rPr>
      </w:pPr>
      <w:proofErr w:type="gramStart"/>
      <w:r w:rsidRPr="005337DC">
        <w:rPr>
          <w:rFonts w:ascii="Palatino Linotype" w:eastAsia="標楷體" w:hAnsi="標楷體"/>
          <w:color w:val="000000"/>
        </w:rPr>
        <w:t>＊</w:t>
      </w:r>
      <w:proofErr w:type="gramEnd"/>
      <w:r w:rsidRPr="005337DC">
        <w:rPr>
          <w:rFonts w:ascii="Palatino Linotype" w:eastAsia="標楷體" w:hAnsi="標楷體"/>
          <w:color w:val="000000"/>
        </w:rPr>
        <w:t>以下表內文件，請封裝於資格封內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"/>
        <w:gridCol w:w="5222"/>
        <w:gridCol w:w="165"/>
        <w:gridCol w:w="744"/>
        <w:gridCol w:w="744"/>
        <w:gridCol w:w="744"/>
        <w:gridCol w:w="744"/>
        <w:gridCol w:w="744"/>
        <w:gridCol w:w="600"/>
        <w:gridCol w:w="596"/>
        <w:gridCol w:w="15"/>
      </w:tblGrid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bottom w:val="single" w:sz="8" w:space="0" w:color="auto"/>
            </w:tcBorders>
            <w:vAlign w:val="center"/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8"/>
                <w:szCs w:val="28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8"/>
                <w:szCs w:val="28"/>
              </w:rPr>
              <w:t>投標廠商應具備之證明文件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b/>
                <w:color w:val="000000"/>
                <w:sz w:val="28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第一類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第二類</w:t>
            </w:r>
          </w:p>
        </w:tc>
        <w:tc>
          <w:tcPr>
            <w:tcW w:w="744" w:type="dxa"/>
            <w:tcBorders>
              <w:top w:val="single" w:sz="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第三類</w:t>
            </w:r>
          </w:p>
        </w:tc>
        <w:tc>
          <w:tcPr>
            <w:tcW w:w="119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是否具備</w:t>
            </w: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b/>
                <w:color w:val="000000"/>
              </w:rPr>
            </w:pPr>
            <w:r w:rsidRPr="005337DC">
              <w:rPr>
                <w:rFonts w:ascii="Palatino Linotype" w:eastAsia="標楷體" w:hAnsi="標楷體"/>
                <w:b/>
                <w:color w:val="000000"/>
              </w:rPr>
              <w:t>基本資格證明文件</w:t>
            </w: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572" w:hanging="572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（一）投標廠商授權書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572" w:hanging="572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（二）投標廠商資格審查表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（三）公私立大專院校立案證明書（影本）或學校出具同意投標公文（正本）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（四）財團法人或社團法人登記立案證書（影本），其設立宗旨與本案研究有關者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6" w:hanging="606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（五）</w:t>
            </w:r>
            <w:r w:rsidRPr="005337DC">
              <w:rPr>
                <w:rFonts w:ascii="Palatino Linotype" w:eastAsia="標楷體" w:hAnsi="標楷體"/>
                <w:color w:val="000000"/>
              </w:rPr>
              <w:t>公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司登記證明書或公司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(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商業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)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登記資料</w:t>
            </w:r>
          </w:p>
          <w:p w:rsidR="002C1C1C" w:rsidRPr="005337DC" w:rsidRDefault="002C1C1C" w:rsidP="00325175">
            <w:pPr>
              <w:snapToGrid w:val="0"/>
              <w:spacing w:line="240" w:lineRule="exact"/>
              <w:ind w:left="606" w:hanging="606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     (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下載網址：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http://gcis.nat.gov.tw/index.jsp)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（影本）。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（六）稅捐機關核發之最近一期營業稅完稅證明、結算申報書或免稅證明（影本）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After w:val="1"/>
          <w:wAfter w:w="15" w:type="dxa"/>
          <w:trHeight w:val="20"/>
          <w:jc w:val="center"/>
        </w:trPr>
        <w:tc>
          <w:tcPr>
            <w:tcW w:w="5400" w:type="dxa"/>
            <w:gridSpan w:val="3"/>
            <w:tcBorders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240" w:lineRule="exact"/>
              <w:ind w:left="600" w:hanging="600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（七）最近</w:t>
            </w:r>
            <w:proofErr w:type="gramStart"/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一</w:t>
            </w:r>
            <w:proofErr w:type="gramEnd"/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年內無銀行退票記錄證明（票據交換所開具證明文件正本）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744" w:type="dxa"/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744" w:type="dxa"/>
            <w:tcBorders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▲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是</w:t>
            </w:r>
          </w:p>
        </w:tc>
        <w:tc>
          <w:tcPr>
            <w:tcW w:w="596" w:type="dxa"/>
            <w:tcBorders>
              <w:left w:val="nil"/>
              <w:right w:val="single" w:sz="18" w:space="0" w:color="auto"/>
            </w:tcBorders>
            <w:vAlign w:val="center"/>
          </w:tcPr>
          <w:p w:rsidR="002C1C1C" w:rsidRPr="005337DC" w:rsidRDefault="002C1C1C" w:rsidP="00325175">
            <w:pPr>
              <w:snapToGrid w:val="0"/>
              <w:spacing w:line="320" w:lineRule="exact"/>
              <w:ind w:left="92"/>
              <w:rPr>
                <w:rFonts w:ascii="Palatino Linotype" w:eastAsia="標楷體" w:hAnsi="Palatino Linotype"/>
                <w:color w:val="000000"/>
                <w:sz w:val="20"/>
              </w:rPr>
            </w:pPr>
            <w:proofErr w:type="gramStart"/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>□</w:t>
            </w: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否</w:t>
            </w:r>
            <w:proofErr w:type="gramEnd"/>
          </w:p>
        </w:tc>
      </w:tr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top w:val="nil"/>
              <w:bottom w:val="single" w:sz="18" w:space="0" w:color="auto"/>
            </w:tcBorders>
          </w:tcPr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總評：是否合格（有任何一項不合格即視為資格不符，不得參與標案）</w:t>
            </w: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</w:t>
            </w:r>
          </w:p>
          <w:p w:rsidR="002C1C1C" w:rsidRPr="005337DC" w:rsidRDefault="002C1C1C" w:rsidP="00325175">
            <w:pPr>
              <w:snapToGrid w:val="0"/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</w:rPr>
            </w:pPr>
            <w:r w:rsidRPr="005337DC">
              <w:rPr>
                <w:rFonts w:ascii="Palatino Linotype" w:eastAsia="標楷體" w:hAnsi="Palatino Linotype"/>
                <w:color w:val="000000"/>
                <w:sz w:val="20"/>
              </w:rPr>
              <w:t xml:space="preserve">   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   □ </w:t>
            </w:r>
            <w:r w:rsidRPr="005337DC">
              <w:rPr>
                <w:rFonts w:ascii="Palatino Linotype" w:eastAsia="標楷體" w:hAnsi="標楷體"/>
                <w:color w:val="000000"/>
              </w:rPr>
              <w:t>是</w:t>
            </w:r>
            <w:r w:rsidRPr="005337DC">
              <w:rPr>
                <w:rFonts w:ascii="Palatino Linotype" w:eastAsia="標楷體" w:hAnsi="Palatino Linotype"/>
                <w:color w:val="000000"/>
              </w:rPr>
              <w:t xml:space="preserve">            □ </w:t>
            </w:r>
            <w:r w:rsidRPr="005337DC">
              <w:rPr>
                <w:rFonts w:ascii="Palatino Linotype" w:eastAsia="標楷體" w:hAnsi="標楷體"/>
                <w:color w:val="000000"/>
              </w:rPr>
              <w:t>否</w:t>
            </w:r>
          </w:p>
        </w:tc>
      </w:tr>
      <w:tr w:rsidR="002C1C1C" w:rsidRPr="005337DC" w:rsidTr="00325175">
        <w:trPr>
          <w:gridBefore w:val="1"/>
          <w:wBefore w:w="13" w:type="dxa"/>
          <w:trHeight w:val="20"/>
          <w:jc w:val="center"/>
        </w:trPr>
        <w:tc>
          <w:tcPr>
            <w:tcW w:w="1031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b/>
                <w:color w:val="000000"/>
                <w:sz w:val="22"/>
              </w:rPr>
            </w:pPr>
            <w:r w:rsidRPr="005337DC">
              <w:rPr>
                <w:rFonts w:ascii="Palatino Linotype" w:eastAsia="標楷體" w:hAnsi="標楷體"/>
                <w:b/>
                <w:color w:val="000000"/>
                <w:sz w:val="22"/>
              </w:rPr>
              <w:t>審核人員簽章</w:t>
            </w:r>
          </w:p>
        </w:tc>
      </w:tr>
      <w:tr w:rsidR="002C1C1C" w:rsidRPr="005337DC" w:rsidTr="00325175">
        <w:trPr>
          <w:gridBefore w:val="1"/>
          <w:wBefore w:w="13" w:type="dxa"/>
          <w:cantSplit/>
          <w:trHeight w:val="20"/>
          <w:jc w:val="center"/>
        </w:trPr>
        <w:tc>
          <w:tcPr>
            <w:tcW w:w="5222" w:type="dxa"/>
            <w:tcBorders>
              <w:top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業務承辦單位</w:t>
            </w:r>
          </w:p>
        </w:tc>
        <w:tc>
          <w:tcPr>
            <w:tcW w:w="5096" w:type="dxa"/>
            <w:gridSpan w:val="9"/>
            <w:tcBorders>
              <w:top w:val="single" w:sz="18" w:space="0" w:color="auto"/>
            </w:tcBorders>
          </w:tcPr>
          <w:p w:rsidR="002C1C1C" w:rsidRPr="005337DC" w:rsidRDefault="002C1C1C" w:rsidP="00325175">
            <w:pPr>
              <w:spacing w:line="320" w:lineRule="exact"/>
              <w:jc w:val="center"/>
              <w:rPr>
                <w:rFonts w:ascii="Palatino Linotype" w:eastAsia="標楷體" w:hAnsi="Palatino Linotype"/>
                <w:color w:val="000000"/>
                <w:sz w:val="20"/>
              </w:rPr>
            </w:pPr>
            <w:r w:rsidRPr="005337DC">
              <w:rPr>
                <w:rFonts w:ascii="Palatino Linotype" w:eastAsia="標楷體" w:hAnsi="標楷體"/>
                <w:color w:val="000000"/>
                <w:sz w:val="20"/>
              </w:rPr>
              <w:t>規劃使用單位</w:t>
            </w:r>
          </w:p>
        </w:tc>
      </w:tr>
      <w:tr w:rsidR="002C1C1C" w:rsidRPr="005337DC" w:rsidTr="00F0627D">
        <w:trPr>
          <w:gridBefore w:val="1"/>
          <w:wBefore w:w="13" w:type="dxa"/>
          <w:cantSplit/>
          <w:trHeight w:val="1888"/>
          <w:jc w:val="center"/>
        </w:trPr>
        <w:tc>
          <w:tcPr>
            <w:tcW w:w="5222" w:type="dxa"/>
          </w:tcPr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  <w:tc>
          <w:tcPr>
            <w:tcW w:w="5096" w:type="dxa"/>
            <w:gridSpan w:val="9"/>
          </w:tcPr>
          <w:p w:rsidR="002C1C1C" w:rsidRPr="005337DC" w:rsidRDefault="002C1C1C" w:rsidP="00325175">
            <w:pPr>
              <w:spacing w:line="320" w:lineRule="exact"/>
              <w:jc w:val="both"/>
              <w:rPr>
                <w:rFonts w:ascii="Palatino Linotype" w:eastAsia="標楷體" w:hAnsi="Palatino Linotype"/>
                <w:color w:val="000000"/>
                <w:sz w:val="20"/>
              </w:rPr>
            </w:pPr>
          </w:p>
        </w:tc>
      </w:tr>
    </w:tbl>
    <w:p w:rsidR="002C1C1C" w:rsidRPr="00535C0E" w:rsidRDefault="002C1C1C" w:rsidP="00535C0E">
      <w:pPr>
        <w:rPr>
          <w:rFonts w:eastAsia="標楷體"/>
          <w:szCs w:val="24"/>
        </w:rPr>
      </w:pPr>
    </w:p>
    <w:sectPr w:rsidR="002C1C1C" w:rsidRPr="00535C0E" w:rsidSect="00535C0E">
      <w:footerReference w:type="default" r:id="rId10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A4" w:rsidRDefault="001E29A4">
      <w:r>
        <w:separator/>
      </w:r>
    </w:p>
  </w:endnote>
  <w:endnote w:type="continuationSeparator" w:id="0">
    <w:p w:rsidR="001E29A4" w:rsidRDefault="001E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1A" w:rsidRDefault="004E46D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29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291A" w:rsidRDefault="00B5291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1A" w:rsidRDefault="004E46DB">
    <w:pPr>
      <w:pStyle w:val="aa"/>
      <w:jc w:val="center"/>
      <w:rPr>
        <w:sz w:val="28"/>
      </w:rPr>
    </w:pPr>
    <w:r>
      <w:rPr>
        <w:rStyle w:val="a9"/>
      </w:rPr>
      <w:fldChar w:fldCharType="begin"/>
    </w:r>
    <w:r w:rsidR="00B5291A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55C9A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B" w:rsidRDefault="00535C0E">
    <w:pPr>
      <w:pStyle w:val="aa"/>
      <w:jc w:val="center"/>
    </w:pPr>
    <w:r>
      <w:rPr>
        <w:rFonts w:hint="eastAsia"/>
      </w:rPr>
      <w:t>附件</w:t>
    </w:r>
    <w:r>
      <w:rPr>
        <w:rFonts w:hint="eastAsia"/>
      </w:rPr>
      <w:t>-</w:t>
    </w:r>
    <w:r w:rsidR="004E46DB">
      <w:fldChar w:fldCharType="begin"/>
    </w:r>
    <w:r w:rsidR="00600B8E">
      <w:instrText>PAGE   \* MERGEFORMAT</w:instrText>
    </w:r>
    <w:r w:rsidR="004E46DB">
      <w:fldChar w:fldCharType="separate"/>
    </w:r>
    <w:r w:rsidR="00D55C9A" w:rsidRPr="00D55C9A">
      <w:rPr>
        <w:noProof/>
        <w:lang w:val="zh-TW"/>
      </w:rPr>
      <w:t>1</w:t>
    </w:r>
    <w:r w:rsidR="004E46DB">
      <w:fldChar w:fldCharType="end"/>
    </w:r>
  </w:p>
  <w:p w:rsidR="004423FE" w:rsidRDefault="001E29A4">
    <w:pPr>
      <w:pStyle w:val="aa"/>
      <w:jc w:val="right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A4" w:rsidRDefault="001E29A4">
      <w:r>
        <w:separator/>
      </w:r>
    </w:p>
  </w:footnote>
  <w:footnote w:type="continuationSeparator" w:id="0">
    <w:p w:rsidR="001E29A4" w:rsidRDefault="001E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EC5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87A534C"/>
    <w:multiLevelType w:val="hybridMultilevel"/>
    <w:tmpl w:val="C61CACF6"/>
    <w:lvl w:ilvl="0" w:tplc="A99E84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int="eastAsia"/>
      </w:rPr>
    </w:lvl>
    <w:lvl w:ilvl="1" w:tplc="92E8516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2" w:tplc="02D4F824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2947475A"/>
    <w:multiLevelType w:val="hybridMultilevel"/>
    <w:tmpl w:val="5726B4CC"/>
    <w:lvl w:ilvl="0" w:tplc="1688C6B0">
      <w:start w:val="1"/>
      <w:numFmt w:val="lowerRoman"/>
      <w:lvlText w:val="%1."/>
      <w:lvlJc w:val="righ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927235"/>
    <w:multiLevelType w:val="hybridMultilevel"/>
    <w:tmpl w:val="3F225D2C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DA7F63"/>
    <w:multiLevelType w:val="hybridMultilevel"/>
    <w:tmpl w:val="898C32D2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A62F8B"/>
    <w:multiLevelType w:val="multilevel"/>
    <w:tmpl w:val="71B6B75E"/>
    <w:lvl w:ilvl="0">
      <w:start w:val="1"/>
      <w:numFmt w:val="ideographLegalTraditional"/>
      <w:suff w:val="space"/>
      <w:lvlText w:val="%1、"/>
      <w:lvlJc w:val="left"/>
      <w:pPr>
        <w:ind w:left="611" w:hanging="851"/>
      </w:pPr>
      <w:rPr>
        <w:rFonts w:ascii="新細明體" w:eastAsia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36"/>
        <w:vertAlign w:val="baseline"/>
      </w:rPr>
    </w:lvl>
    <w:lvl w:ilvl="1">
      <w:start w:val="1"/>
      <w:numFmt w:val="taiwaneseCountingThousand"/>
      <w:suff w:val="space"/>
      <w:lvlText w:val="%2、"/>
      <w:lvlJc w:val="left"/>
      <w:pPr>
        <w:ind w:left="781" w:hanging="681"/>
      </w:pPr>
      <w:rPr>
        <w:rFonts w:ascii="標楷體"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3"/>
      <w:suff w:val="space"/>
      <w:lvlText w:val="(%3)."/>
      <w:lvlJc w:val="left"/>
      <w:pPr>
        <w:ind w:left="1121" w:hanging="624"/>
      </w:pPr>
      <w:rPr>
        <w:rFonts w:ascii="標楷體" w:eastAsia="標楷體" w:hint="eastAsia"/>
        <w:color w:val="008000"/>
        <w:sz w:val="24"/>
      </w:rPr>
    </w:lvl>
    <w:lvl w:ilvl="3">
      <w:start w:val="1"/>
      <w:numFmt w:val="decimal"/>
      <w:pStyle w:val="4"/>
      <w:suff w:val="space"/>
      <w:lvlText w:val="%4、"/>
      <w:lvlJc w:val="left"/>
      <w:pPr>
        <w:ind w:left="1631" w:hanging="510"/>
      </w:pPr>
      <w:rPr>
        <w:rFonts w:ascii="新細明體" w:eastAsia="新細明體" w:hint="eastAsia"/>
        <w:color w:val="auto"/>
        <w:sz w:val="28"/>
      </w:rPr>
    </w:lvl>
    <w:lvl w:ilvl="4">
      <w:start w:val="1"/>
      <w:numFmt w:val="decimal"/>
      <w:pStyle w:val="5"/>
      <w:suff w:val="space"/>
      <w:lvlText w:val="(%5)."/>
      <w:lvlJc w:val="left"/>
      <w:pPr>
        <w:ind w:left="1688" w:hanging="454"/>
      </w:pPr>
      <w:rPr>
        <w:rFonts w:hint="eastAsia"/>
      </w:rPr>
    </w:lvl>
    <w:lvl w:ilvl="5">
      <w:start w:val="1"/>
      <w:numFmt w:val="upperLetter"/>
      <w:pStyle w:val="6"/>
      <w:suff w:val="space"/>
      <w:lvlText w:val="%6. "/>
      <w:lvlJc w:val="left"/>
      <w:pPr>
        <w:ind w:left="2028" w:hanging="340"/>
      </w:pPr>
      <w:rPr>
        <w:rFonts w:ascii="新細明體" w:eastAsia="新細明體" w:hint="eastAsia"/>
        <w:color w:val="auto"/>
        <w:sz w:val="28"/>
      </w:rPr>
    </w:lvl>
    <w:lvl w:ilvl="6">
      <w:start w:val="1"/>
      <w:numFmt w:val="none"/>
      <w:pStyle w:val="7"/>
      <w:suff w:val="nothing"/>
      <w:lvlText w:val=""/>
      <w:lvlJc w:val="left"/>
      <w:pPr>
        <w:ind w:left="-24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4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40" w:firstLine="0"/>
      </w:pPr>
      <w:rPr>
        <w:rFonts w:hint="eastAsia"/>
      </w:rPr>
    </w:lvl>
  </w:abstractNum>
  <w:abstractNum w:abstractNumId="6" w15:restartNumberingAfterBreak="0">
    <w:nsid w:val="43CC381D"/>
    <w:multiLevelType w:val="hybridMultilevel"/>
    <w:tmpl w:val="CCF20C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56FC4"/>
    <w:multiLevelType w:val="hybridMultilevel"/>
    <w:tmpl w:val="4FF4B95A"/>
    <w:lvl w:ilvl="0" w:tplc="4A3E8DBC">
      <w:start w:val="1"/>
      <w:numFmt w:val="decimal"/>
      <w:lvlText w:val="(%1)"/>
      <w:lvlJc w:val="left"/>
      <w:pPr>
        <w:ind w:left="405" w:hanging="405"/>
      </w:pPr>
      <w:rPr>
        <w:rFonts w:hAnsi="Times New Roman" w:hint="default"/>
      </w:rPr>
    </w:lvl>
    <w:lvl w:ilvl="1" w:tplc="1688C6B0">
      <w:start w:val="1"/>
      <w:numFmt w:val="lowerRoman"/>
      <w:lvlText w:val="%2."/>
      <w:lvlJc w:val="right"/>
      <w:pPr>
        <w:ind w:left="840" w:hanging="360"/>
      </w:pPr>
      <w:rPr>
        <w:rFonts w:ascii="Times New Roman" w:hAnsi="Times New Roman" w:cs="Times New Roman" w:hint="default"/>
      </w:rPr>
    </w:lvl>
    <w:lvl w:ilvl="2" w:tplc="3E04A1D6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120BA1"/>
    <w:multiLevelType w:val="hybridMultilevel"/>
    <w:tmpl w:val="8CD2C4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49DA6859"/>
    <w:multiLevelType w:val="hybridMultilevel"/>
    <w:tmpl w:val="D25C999C"/>
    <w:lvl w:ilvl="0" w:tplc="A99E84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int="eastAsia"/>
      </w:rPr>
    </w:lvl>
    <w:lvl w:ilvl="1" w:tplc="92E8516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2" w:tplc="02D4F824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4B647533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EA5688C"/>
    <w:multiLevelType w:val="hybridMultilevel"/>
    <w:tmpl w:val="087E3208"/>
    <w:lvl w:ilvl="0" w:tplc="92E8516C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3F0FCA"/>
    <w:multiLevelType w:val="hybridMultilevel"/>
    <w:tmpl w:val="C14C25FE"/>
    <w:lvl w:ilvl="0" w:tplc="1688C6B0">
      <w:start w:val="1"/>
      <w:numFmt w:val="lowerRoman"/>
      <w:lvlText w:val="%1."/>
      <w:lvlJc w:val="right"/>
      <w:pPr>
        <w:ind w:left="19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6DE70623"/>
    <w:multiLevelType w:val="hybridMultilevel"/>
    <w:tmpl w:val="4D2038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3712DB"/>
    <w:multiLevelType w:val="hybridMultilevel"/>
    <w:tmpl w:val="C0CA897E"/>
    <w:lvl w:ilvl="0" w:tplc="62F277F0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7A55021"/>
    <w:multiLevelType w:val="singleLevel"/>
    <w:tmpl w:val="7F6E267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16" w15:restartNumberingAfterBreak="0">
    <w:nsid w:val="7AB250A1"/>
    <w:multiLevelType w:val="singleLevel"/>
    <w:tmpl w:val="06BE0F48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color w:val="000000"/>
        <w:sz w:val="28"/>
        <w:u w:val="none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6"/>
  </w:num>
  <w:num w:numId="5">
    <w:abstractNumId w:val="13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16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932"/>
    <w:rsid w:val="0001285E"/>
    <w:rsid w:val="0002734B"/>
    <w:rsid w:val="00033B0B"/>
    <w:rsid w:val="00044BF9"/>
    <w:rsid w:val="00055921"/>
    <w:rsid w:val="00073F28"/>
    <w:rsid w:val="000A2CE1"/>
    <w:rsid w:val="000A3012"/>
    <w:rsid w:val="000C0017"/>
    <w:rsid w:val="000C24A1"/>
    <w:rsid w:val="000C5552"/>
    <w:rsid w:val="000C5C63"/>
    <w:rsid w:val="0011485C"/>
    <w:rsid w:val="00133B06"/>
    <w:rsid w:val="00147DDD"/>
    <w:rsid w:val="001624B2"/>
    <w:rsid w:val="001A7513"/>
    <w:rsid w:val="001E217A"/>
    <w:rsid w:val="001E29A4"/>
    <w:rsid w:val="00202A93"/>
    <w:rsid w:val="002257D4"/>
    <w:rsid w:val="002278F1"/>
    <w:rsid w:val="00250BCA"/>
    <w:rsid w:val="00252632"/>
    <w:rsid w:val="0025473C"/>
    <w:rsid w:val="002C1C1C"/>
    <w:rsid w:val="002C6B95"/>
    <w:rsid w:val="002F7A91"/>
    <w:rsid w:val="00302B4A"/>
    <w:rsid w:val="00311550"/>
    <w:rsid w:val="00330182"/>
    <w:rsid w:val="0034259D"/>
    <w:rsid w:val="003475C5"/>
    <w:rsid w:val="00374FE3"/>
    <w:rsid w:val="003D4E2D"/>
    <w:rsid w:val="003F0F4B"/>
    <w:rsid w:val="00406A1F"/>
    <w:rsid w:val="00426B88"/>
    <w:rsid w:val="00495F85"/>
    <w:rsid w:val="004A3D49"/>
    <w:rsid w:val="004C27A1"/>
    <w:rsid w:val="004D50BA"/>
    <w:rsid w:val="004E46DB"/>
    <w:rsid w:val="00505A0A"/>
    <w:rsid w:val="005161B7"/>
    <w:rsid w:val="00535C0E"/>
    <w:rsid w:val="00544492"/>
    <w:rsid w:val="00552941"/>
    <w:rsid w:val="005904C4"/>
    <w:rsid w:val="00594EE1"/>
    <w:rsid w:val="005A03CC"/>
    <w:rsid w:val="005A7211"/>
    <w:rsid w:val="005E2B22"/>
    <w:rsid w:val="005E7AAB"/>
    <w:rsid w:val="005F4595"/>
    <w:rsid w:val="005F55D2"/>
    <w:rsid w:val="005F79E0"/>
    <w:rsid w:val="00600B8E"/>
    <w:rsid w:val="00624CE7"/>
    <w:rsid w:val="00662818"/>
    <w:rsid w:val="0066607F"/>
    <w:rsid w:val="00676F32"/>
    <w:rsid w:val="006B075E"/>
    <w:rsid w:val="006B0CC3"/>
    <w:rsid w:val="006B24C4"/>
    <w:rsid w:val="006D59D6"/>
    <w:rsid w:val="007361B8"/>
    <w:rsid w:val="007524E7"/>
    <w:rsid w:val="0077679D"/>
    <w:rsid w:val="00797316"/>
    <w:rsid w:val="007A11D2"/>
    <w:rsid w:val="007B178C"/>
    <w:rsid w:val="007D0638"/>
    <w:rsid w:val="007D0903"/>
    <w:rsid w:val="008044EF"/>
    <w:rsid w:val="00841208"/>
    <w:rsid w:val="0088684E"/>
    <w:rsid w:val="008A6BA7"/>
    <w:rsid w:val="008C7681"/>
    <w:rsid w:val="008D3273"/>
    <w:rsid w:val="008E60FA"/>
    <w:rsid w:val="00903248"/>
    <w:rsid w:val="00921932"/>
    <w:rsid w:val="00922AB7"/>
    <w:rsid w:val="009307D7"/>
    <w:rsid w:val="00932B40"/>
    <w:rsid w:val="0094438C"/>
    <w:rsid w:val="00977EDB"/>
    <w:rsid w:val="009A03B0"/>
    <w:rsid w:val="009A23D7"/>
    <w:rsid w:val="009E11BB"/>
    <w:rsid w:val="009E287C"/>
    <w:rsid w:val="00A01A13"/>
    <w:rsid w:val="00A13B50"/>
    <w:rsid w:val="00A270AB"/>
    <w:rsid w:val="00A31BC1"/>
    <w:rsid w:val="00A71973"/>
    <w:rsid w:val="00A84CC5"/>
    <w:rsid w:val="00AA7571"/>
    <w:rsid w:val="00AB1C35"/>
    <w:rsid w:val="00AD577E"/>
    <w:rsid w:val="00AE1F1D"/>
    <w:rsid w:val="00AE3049"/>
    <w:rsid w:val="00B017C2"/>
    <w:rsid w:val="00B43362"/>
    <w:rsid w:val="00B5291A"/>
    <w:rsid w:val="00B53D77"/>
    <w:rsid w:val="00B63753"/>
    <w:rsid w:val="00B955AF"/>
    <w:rsid w:val="00BA5EAB"/>
    <w:rsid w:val="00BC7510"/>
    <w:rsid w:val="00C26000"/>
    <w:rsid w:val="00C2641B"/>
    <w:rsid w:val="00C65F95"/>
    <w:rsid w:val="00C93587"/>
    <w:rsid w:val="00CA00DF"/>
    <w:rsid w:val="00CE0A42"/>
    <w:rsid w:val="00CE1AD2"/>
    <w:rsid w:val="00CF043E"/>
    <w:rsid w:val="00CF075A"/>
    <w:rsid w:val="00CF22F3"/>
    <w:rsid w:val="00D40F52"/>
    <w:rsid w:val="00D42126"/>
    <w:rsid w:val="00D42D1F"/>
    <w:rsid w:val="00D4561A"/>
    <w:rsid w:val="00D45F42"/>
    <w:rsid w:val="00D55C9A"/>
    <w:rsid w:val="00D573CC"/>
    <w:rsid w:val="00D61114"/>
    <w:rsid w:val="00D74A67"/>
    <w:rsid w:val="00DF1F73"/>
    <w:rsid w:val="00DF6CC3"/>
    <w:rsid w:val="00E16D41"/>
    <w:rsid w:val="00E44DE6"/>
    <w:rsid w:val="00E7063C"/>
    <w:rsid w:val="00E7254C"/>
    <w:rsid w:val="00E82301"/>
    <w:rsid w:val="00EA03A8"/>
    <w:rsid w:val="00EA25BE"/>
    <w:rsid w:val="00EC0536"/>
    <w:rsid w:val="00ED3122"/>
    <w:rsid w:val="00EF51DB"/>
    <w:rsid w:val="00EF54D3"/>
    <w:rsid w:val="00F0627D"/>
    <w:rsid w:val="00F425C2"/>
    <w:rsid w:val="00F84DAF"/>
    <w:rsid w:val="00FB1362"/>
    <w:rsid w:val="00FC32C7"/>
    <w:rsid w:val="00FC4BBC"/>
    <w:rsid w:val="00FC7F94"/>
    <w:rsid w:val="00FD7F63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FCF639-60E3-4DB1-AAA9-237A42F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D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7A11D2"/>
    <w:pPr>
      <w:keepNext/>
      <w:spacing w:after="240" w:line="320" w:lineRule="exact"/>
      <w:jc w:val="both"/>
      <w:outlineLvl w:val="0"/>
    </w:pPr>
    <w:rPr>
      <w:rFonts w:eastAsia="標楷體"/>
      <w:b/>
    </w:rPr>
  </w:style>
  <w:style w:type="paragraph" w:styleId="2">
    <w:name w:val="heading 2"/>
    <w:basedOn w:val="a"/>
    <w:next w:val="a0"/>
    <w:qFormat/>
    <w:rsid w:val="007A11D2"/>
    <w:pPr>
      <w:keepNext/>
      <w:spacing w:before="120"/>
      <w:ind w:left="839" w:right="119" w:hanging="482"/>
      <w:jc w:val="both"/>
      <w:outlineLvl w:val="1"/>
    </w:pPr>
    <w:rPr>
      <w:rFonts w:eastAsia="標楷體"/>
      <w:sz w:val="28"/>
    </w:rPr>
  </w:style>
  <w:style w:type="paragraph" w:styleId="3">
    <w:name w:val="heading 3"/>
    <w:basedOn w:val="a"/>
    <w:next w:val="a0"/>
    <w:qFormat/>
    <w:rsid w:val="007A11D2"/>
    <w:pPr>
      <w:numPr>
        <w:ilvl w:val="2"/>
        <w:numId w:val="1"/>
      </w:numPr>
      <w:snapToGrid w:val="0"/>
      <w:spacing w:before="120" w:line="240" w:lineRule="atLeast"/>
      <w:ind w:left="1200" w:hanging="720"/>
      <w:outlineLvl w:val="2"/>
    </w:pPr>
    <w:rPr>
      <w:rFonts w:ascii="標楷體" w:eastAsia="標楷體" w:hAnsi="Arial"/>
      <w:kern w:val="0"/>
    </w:rPr>
  </w:style>
  <w:style w:type="paragraph" w:styleId="4">
    <w:name w:val="heading 4"/>
    <w:basedOn w:val="a"/>
    <w:next w:val="a0"/>
    <w:qFormat/>
    <w:rsid w:val="007A11D2"/>
    <w:pPr>
      <w:keepNext/>
      <w:widowControl/>
      <w:numPr>
        <w:ilvl w:val="3"/>
        <w:numId w:val="1"/>
      </w:numPr>
      <w:spacing w:line="720" w:lineRule="auto"/>
      <w:outlineLvl w:val="3"/>
    </w:pPr>
    <w:rPr>
      <w:rFonts w:ascii="Arial" w:hAnsi="Arial"/>
      <w:kern w:val="0"/>
      <w:sz w:val="36"/>
    </w:rPr>
  </w:style>
  <w:style w:type="paragraph" w:styleId="5">
    <w:name w:val="heading 5"/>
    <w:basedOn w:val="a"/>
    <w:next w:val="a0"/>
    <w:qFormat/>
    <w:rsid w:val="007A11D2"/>
    <w:pPr>
      <w:keepNext/>
      <w:widowControl/>
      <w:numPr>
        <w:ilvl w:val="4"/>
        <w:numId w:val="1"/>
      </w:numPr>
      <w:spacing w:line="720" w:lineRule="auto"/>
      <w:outlineLvl w:val="4"/>
    </w:pPr>
    <w:rPr>
      <w:rFonts w:ascii="Arial" w:hAnsi="Arial"/>
      <w:b/>
      <w:kern w:val="0"/>
      <w:sz w:val="36"/>
    </w:rPr>
  </w:style>
  <w:style w:type="paragraph" w:styleId="6">
    <w:name w:val="heading 6"/>
    <w:basedOn w:val="a"/>
    <w:next w:val="a0"/>
    <w:qFormat/>
    <w:rsid w:val="007A11D2"/>
    <w:pPr>
      <w:keepNext/>
      <w:widowControl/>
      <w:numPr>
        <w:ilvl w:val="5"/>
        <w:numId w:val="1"/>
      </w:numPr>
      <w:spacing w:line="720" w:lineRule="auto"/>
      <w:outlineLvl w:val="5"/>
    </w:pPr>
    <w:rPr>
      <w:rFonts w:ascii="Arial" w:hAnsi="Arial"/>
      <w:kern w:val="0"/>
      <w:sz w:val="36"/>
    </w:rPr>
  </w:style>
  <w:style w:type="paragraph" w:styleId="7">
    <w:name w:val="heading 7"/>
    <w:basedOn w:val="a"/>
    <w:next w:val="a0"/>
    <w:qFormat/>
    <w:rsid w:val="007A11D2"/>
    <w:pPr>
      <w:keepNext/>
      <w:widowControl/>
      <w:numPr>
        <w:ilvl w:val="6"/>
        <w:numId w:val="1"/>
      </w:numPr>
      <w:spacing w:line="720" w:lineRule="auto"/>
      <w:outlineLvl w:val="6"/>
    </w:pPr>
    <w:rPr>
      <w:rFonts w:ascii="Arial" w:hAnsi="Arial"/>
      <w:b/>
      <w:kern w:val="0"/>
      <w:sz w:val="36"/>
    </w:rPr>
  </w:style>
  <w:style w:type="paragraph" w:styleId="8">
    <w:name w:val="heading 8"/>
    <w:basedOn w:val="a"/>
    <w:next w:val="a0"/>
    <w:qFormat/>
    <w:rsid w:val="007A11D2"/>
    <w:pPr>
      <w:keepNext/>
      <w:widowControl/>
      <w:numPr>
        <w:ilvl w:val="7"/>
        <w:numId w:val="1"/>
      </w:numPr>
      <w:spacing w:line="720" w:lineRule="auto"/>
      <w:outlineLvl w:val="7"/>
    </w:pPr>
    <w:rPr>
      <w:rFonts w:ascii="Arial" w:hAnsi="Arial"/>
      <w:kern w:val="0"/>
      <w:sz w:val="36"/>
    </w:rPr>
  </w:style>
  <w:style w:type="paragraph" w:styleId="9">
    <w:name w:val="heading 9"/>
    <w:basedOn w:val="a"/>
    <w:next w:val="a0"/>
    <w:qFormat/>
    <w:rsid w:val="007A11D2"/>
    <w:pPr>
      <w:keepNext/>
      <w:widowControl/>
      <w:numPr>
        <w:ilvl w:val="8"/>
        <w:numId w:val="1"/>
      </w:numPr>
      <w:spacing w:line="720" w:lineRule="auto"/>
      <w:outlineLvl w:val="8"/>
    </w:pPr>
    <w:rPr>
      <w:rFonts w:ascii="Arial" w:hAnsi="Arial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A11D2"/>
    <w:pPr>
      <w:ind w:left="480"/>
    </w:pPr>
  </w:style>
  <w:style w:type="paragraph" w:styleId="a4">
    <w:name w:val="Plain Text"/>
    <w:basedOn w:val="a"/>
    <w:rsid w:val="007A11D2"/>
    <w:rPr>
      <w:rFonts w:ascii="細明體" w:eastAsia="細明體" w:hAnsi="Courier New"/>
    </w:rPr>
  </w:style>
  <w:style w:type="paragraph" w:styleId="a5">
    <w:name w:val="Body Text"/>
    <w:basedOn w:val="a"/>
    <w:rsid w:val="007A11D2"/>
    <w:rPr>
      <w:rFonts w:eastAsia="標楷體"/>
      <w:sz w:val="28"/>
    </w:rPr>
  </w:style>
  <w:style w:type="paragraph" w:styleId="a6">
    <w:name w:val="Body Text Indent"/>
    <w:basedOn w:val="a"/>
    <w:rsid w:val="007A11D2"/>
    <w:pPr>
      <w:spacing w:line="440" w:lineRule="exact"/>
      <w:ind w:left="1440" w:hanging="840"/>
    </w:pPr>
    <w:rPr>
      <w:rFonts w:eastAsia="標楷體"/>
      <w:sz w:val="28"/>
    </w:rPr>
  </w:style>
  <w:style w:type="paragraph" w:styleId="a7">
    <w:name w:val="Block Text"/>
    <w:basedOn w:val="a"/>
    <w:rsid w:val="007A11D2"/>
    <w:pPr>
      <w:spacing w:line="440" w:lineRule="exact"/>
      <w:ind w:left="1560" w:right="360" w:hanging="960"/>
      <w:jc w:val="both"/>
    </w:pPr>
    <w:rPr>
      <w:rFonts w:eastAsia="標楷體"/>
      <w:sz w:val="28"/>
    </w:rPr>
  </w:style>
  <w:style w:type="paragraph" w:styleId="20">
    <w:name w:val="Body Text Indent 2"/>
    <w:basedOn w:val="a"/>
    <w:rsid w:val="007A11D2"/>
    <w:pPr>
      <w:spacing w:line="440" w:lineRule="exact"/>
      <w:ind w:left="600" w:hanging="600"/>
    </w:pPr>
    <w:rPr>
      <w:rFonts w:eastAsia="標楷體"/>
      <w:sz w:val="28"/>
    </w:rPr>
  </w:style>
  <w:style w:type="paragraph" w:styleId="30">
    <w:name w:val="Body Text Indent 3"/>
    <w:basedOn w:val="a"/>
    <w:rsid w:val="007A11D2"/>
    <w:pPr>
      <w:spacing w:before="120" w:line="320" w:lineRule="exact"/>
      <w:ind w:left="480" w:hanging="120"/>
      <w:jc w:val="both"/>
    </w:pPr>
    <w:rPr>
      <w:rFonts w:eastAsia="標楷體"/>
    </w:rPr>
  </w:style>
  <w:style w:type="paragraph" w:styleId="21">
    <w:name w:val="List 2"/>
    <w:basedOn w:val="a"/>
    <w:rsid w:val="007A11D2"/>
    <w:pPr>
      <w:spacing w:line="480" w:lineRule="exact"/>
      <w:jc w:val="both"/>
    </w:pPr>
    <w:rPr>
      <w:rFonts w:ascii="標楷體" w:eastAsia="標楷體"/>
    </w:rPr>
  </w:style>
  <w:style w:type="paragraph" w:customStyle="1" w:styleId="10">
    <w:name w:val="純文字1"/>
    <w:basedOn w:val="a"/>
    <w:rsid w:val="007A11D2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a8">
    <w:name w:val="annotation text"/>
    <w:basedOn w:val="a"/>
    <w:semiHidden/>
    <w:rsid w:val="007A11D2"/>
  </w:style>
  <w:style w:type="character" w:styleId="a9">
    <w:name w:val="page number"/>
    <w:basedOn w:val="a1"/>
    <w:rsid w:val="007A11D2"/>
  </w:style>
  <w:style w:type="paragraph" w:styleId="aa">
    <w:name w:val="footer"/>
    <w:basedOn w:val="a"/>
    <w:link w:val="ab"/>
    <w:uiPriority w:val="99"/>
    <w:rsid w:val="007A11D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樣式1"/>
    <w:basedOn w:val="a"/>
    <w:next w:val="1"/>
    <w:rsid w:val="007A11D2"/>
    <w:pPr>
      <w:tabs>
        <w:tab w:val="num" w:pos="1125"/>
      </w:tabs>
      <w:autoSpaceDE w:val="0"/>
      <w:autoSpaceDN w:val="0"/>
      <w:adjustRightInd w:val="0"/>
      <w:spacing w:line="360" w:lineRule="atLeast"/>
      <w:ind w:left="1125" w:hanging="1125"/>
      <w:textAlignment w:val="baseline"/>
    </w:pPr>
    <w:rPr>
      <w:b/>
      <w:kern w:val="0"/>
      <w:sz w:val="32"/>
    </w:rPr>
  </w:style>
  <w:style w:type="paragraph" w:customStyle="1" w:styleId="Ac">
    <w:name w:val="A."/>
    <w:basedOn w:val="a"/>
    <w:rsid w:val="007A11D2"/>
    <w:pPr>
      <w:adjustRightInd w:val="0"/>
      <w:spacing w:before="60" w:after="60" w:line="400" w:lineRule="atLeast"/>
      <w:ind w:left="1406"/>
      <w:textAlignment w:val="baseline"/>
    </w:pPr>
    <w:rPr>
      <w:rFonts w:eastAsia="標楷體"/>
      <w:kern w:val="0"/>
      <w:sz w:val="28"/>
    </w:rPr>
  </w:style>
  <w:style w:type="paragraph" w:styleId="ad">
    <w:name w:val="header"/>
    <w:basedOn w:val="a"/>
    <w:rsid w:val="007A11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2">
    <w:name w:val="toc 1"/>
    <w:basedOn w:val="a"/>
    <w:next w:val="a"/>
    <w:autoRedefine/>
    <w:semiHidden/>
    <w:rsid w:val="007A11D2"/>
  </w:style>
  <w:style w:type="character" w:styleId="ae">
    <w:name w:val="Hyperlink"/>
    <w:rsid w:val="007A11D2"/>
    <w:rPr>
      <w:color w:val="0000FF"/>
      <w:u w:val="single"/>
    </w:rPr>
  </w:style>
  <w:style w:type="character" w:styleId="af">
    <w:name w:val="FollowedHyperlink"/>
    <w:rsid w:val="007A11D2"/>
    <w:rPr>
      <w:color w:val="800080"/>
      <w:u w:val="single"/>
    </w:rPr>
  </w:style>
  <w:style w:type="paragraph" w:styleId="22">
    <w:name w:val="Body Text 2"/>
    <w:basedOn w:val="a"/>
    <w:rsid w:val="007A11D2"/>
    <w:rPr>
      <w:b/>
      <w:bCs/>
      <w:sz w:val="20"/>
    </w:rPr>
  </w:style>
  <w:style w:type="paragraph" w:styleId="af0">
    <w:name w:val="footnote text"/>
    <w:basedOn w:val="a"/>
    <w:semiHidden/>
    <w:rsid w:val="00CE1AD2"/>
    <w:pPr>
      <w:snapToGrid w:val="0"/>
    </w:pPr>
    <w:rPr>
      <w:sz w:val="20"/>
    </w:rPr>
  </w:style>
  <w:style w:type="paragraph" w:styleId="af1">
    <w:name w:val="Balloon Text"/>
    <w:basedOn w:val="a"/>
    <w:semiHidden/>
    <w:rsid w:val="00C65F95"/>
    <w:rPr>
      <w:rFonts w:ascii="Arial" w:hAnsi="Arial"/>
      <w:sz w:val="18"/>
      <w:szCs w:val="18"/>
    </w:rPr>
  </w:style>
  <w:style w:type="paragraph" w:customStyle="1" w:styleId="70">
    <w:name w:val="樣式7"/>
    <w:basedOn w:val="a"/>
    <w:rsid w:val="003D4E2D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customStyle="1" w:styleId="af2">
    <w:name w:val="附表一"/>
    <w:basedOn w:val="a"/>
    <w:rsid w:val="002C1C1C"/>
    <w:pPr>
      <w:snapToGrid w:val="0"/>
      <w:spacing w:beforeLines="50"/>
      <w:jc w:val="center"/>
    </w:pPr>
    <w:rPr>
      <w:rFonts w:ascii="標楷體" w:eastAsia="標楷體"/>
      <w:sz w:val="28"/>
      <w:szCs w:val="24"/>
    </w:rPr>
  </w:style>
  <w:style w:type="character" w:customStyle="1" w:styleId="ab">
    <w:name w:val="頁尾 字元"/>
    <w:link w:val="aa"/>
    <w:uiPriority w:val="99"/>
    <w:rsid w:val="002C1C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36DE-A6E4-4ACE-A691-BB62407A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265</Words>
  <Characters>1516</Characters>
  <Application>Microsoft Office Word</Application>
  <DocSecurity>0</DocSecurity>
  <Lines>12</Lines>
  <Paragraphs>3</Paragraphs>
  <ScaleCrop>false</ScaleCrop>
  <Company>中央信託局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中信局招標單案號 : GF3-870497</dc:title>
  <dc:subject/>
  <dc:creator>購料處</dc:creator>
  <cp:keywords/>
  <cp:lastModifiedBy>楊震豪</cp:lastModifiedBy>
  <cp:revision>30</cp:revision>
  <cp:lastPrinted>2017-05-16T07:39:00Z</cp:lastPrinted>
  <dcterms:created xsi:type="dcterms:W3CDTF">2017-03-31T07:18:00Z</dcterms:created>
  <dcterms:modified xsi:type="dcterms:W3CDTF">2017-07-14T01:21:00Z</dcterms:modified>
</cp:coreProperties>
</file>