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AC" w:rsidRPr="00315315" w:rsidRDefault="009534AC" w:rsidP="009534AC">
      <w:pPr>
        <w:jc w:val="center"/>
        <w:rPr>
          <w:rFonts w:ascii="標楷體" w:eastAsia="標楷體" w:hAnsi="標楷體"/>
          <w:color w:val="000000"/>
          <w:sz w:val="44"/>
          <w:u w:val="single"/>
        </w:rPr>
      </w:pPr>
      <w:r w:rsidRPr="00315315">
        <w:rPr>
          <w:rFonts w:ascii="標楷體" w:eastAsia="標楷體" w:hAnsi="標楷體" w:hint="eastAsia"/>
          <w:color w:val="000000"/>
          <w:sz w:val="44"/>
          <w:u w:val="single"/>
        </w:rPr>
        <w:t>維護服務招標規範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9534AC" w:rsidRPr="00315315" w:rsidTr="00A31AEA">
        <w:tc>
          <w:tcPr>
            <w:tcW w:w="10881" w:type="dxa"/>
            <w:shd w:val="clear" w:color="auto" w:fill="auto"/>
          </w:tcPr>
          <w:p w:rsidR="009534AC" w:rsidRPr="00315315" w:rsidRDefault="009534AC" w:rsidP="00A31AEA">
            <w:pPr>
              <w:spacing w:before="120" w:after="12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維護標的</w:t>
            </w:r>
          </w:p>
        </w:tc>
      </w:tr>
      <w:tr w:rsidR="009534AC" w:rsidRPr="00315315" w:rsidTr="00A31AEA">
        <w:tc>
          <w:tcPr>
            <w:tcW w:w="10881" w:type="dxa"/>
            <w:shd w:val="clear" w:color="auto" w:fill="auto"/>
          </w:tcPr>
          <w:p w:rsidR="00393019" w:rsidRPr="00315315" w:rsidRDefault="00393019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EMC CX4原廠軟硬體一年7x24維護</w:t>
            </w:r>
          </w:p>
          <w:p w:rsidR="00393019" w:rsidRPr="00315315" w:rsidRDefault="00393019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EMC原廠call home機制</w:t>
            </w:r>
          </w:p>
          <w:p w:rsidR="009534AC" w:rsidRPr="00315315" w:rsidRDefault="00393019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得標廠商</w:t>
            </w:r>
            <w:proofErr w:type="gramStart"/>
            <w:r w:rsidR="00315315"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一週</w:t>
            </w:r>
            <w:proofErr w:type="gramEnd"/>
            <w:r w:rsidR="00315315"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內</w:t>
            </w:r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需提供相關軟體EMC原廠授權證明或採購證明</w:t>
            </w:r>
          </w:p>
          <w:p w:rsidR="00315315" w:rsidRPr="00315315" w:rsidRDefault="00315315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</w:pPr>
          </w:p>
          <w:p w:rsidR="00315315" w:rsidRPr="00315315" w:rsidRDefault="0031531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SUN維護項目如下</w:t>
            </w:r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：</w:t>
            </w:r>
          </w:p>
          <w:p w:rsidR="00315315" w:rsidRPr="00315315" w:rsidRDefault="0031531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sun 240 *4</w:t>
            </w:r>
          </w:p>
          <w:p w:rsidR="00315315" w:rsidRPr="00315315" w:rsidRDefault="0031531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sun 4150*3</w:t>
            </w:r>
          </w:p>
          <w:p w:rsidR="00315315" w:rsidRPr="00315315" w:rsidRDefault="0031531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sun 2200*2</w:t>
            </w:r>
          </w:p>
          <w:p w:rsidR="00315315" w:rsidRPr="00315315" w:rsidRDefault="0031531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sun 5120*2</w:t>
            </w:r>
          </w:p>
          <w:p w:rsidR="00315315" w:rsidRPr="00315315" w:rsidRDefault="0031531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包含軟體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維護、升級、設定、轉移</w:t>
            </w:r>
            <w:r w:rsidR="00DA0A28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等。</w:t>
            </w:r>
          </w:p>
          <w:p w:rsidR="00315315" w:rsidRPr="00315315" w:rsidRDefault="0031531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apache</w:t>
            </w:r>
          </w:p>
          <w:p w:rsidR="00315315" w:rsidRPr="00315315" w:rsidRDefault="0031531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proofErr w:type="spellStart"/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mysql</w:t>
            </w:r>
            <w:proofErr w:type="spellEnd"/>
          </w:p>
          <w:p w:rsidR="00315315" w:rsidRPr="00315315" w:rsidRDefault="0031531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 xml:space="preserve">apache </w:t>
            </w:r>
            <w:proofErr w:type="spellStart"/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ssl</w:t>
            </w:r>
            <w:proofErr w:type="spellEnd"/>
          </w:p>
          <w:p w:rsidR="00315315" w:rsidRPr="00315315" w:rsidRDefault="0031531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proofErr w:type="spellStart"/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php</w:t>
            </w:r>
            <w:proofErr w:type="spellEnd"/>
          </w:p>
          <w:p w:rsidR="00315315" w:rsidRPr="00315315" w:rsidRDefault="0031531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squid</w:t>
            </w:r>
          </w:p>
          <w:p w:rsidR="00315315" w:rsidRPr="00315315" w:rsidRDefault="00DA0A28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SUN部分增列</w:t>
            </w:r>
            <w:r w:rsidR="00315315"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條件如下</w:t>
            </w:r>
          </w:p>
          <w:p w:rsidR="00315315" w:rsidRPr="00315315" w:rsidRDefault="0031531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1.2小時回應</w:t>
            </w:r>
            <w:r w:rsidR="00DA0A28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，</w:t>
            </w: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4小時到場</w:t>
            </w:r>
            <w:r w:rsidR="00DA0A28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，</w:t>
            </w: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8小時完修</w:t>
            </w:r>
            <w:r w:rsidR="00DA0A28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。</w:t>
            </w: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兩次未達標準或是違規總時數合計超過48小時，提報拒絕往來名單及合約罰款</w:t>
            </w:r>
            <w:r w:rsidR="00DA0A28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。</w:t>
            </w:r>
          </w:p>
          <w:p w:rsidR="00315315" w:rsidRPr="00315315" w:rsidRDefault="0031531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2.提供SUN SCSA(Sun Certified System Administrator) &amp; SCNA(Sun Certified Network Administrator)各一張</w:t>
            </w:r>
            <w:r w:rsidR="00DA0A28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。</w:t>
            </w:r>
            <w:bookmarkStart w:id="0" w:name="_GoBack"/>
            <w:bookmarkEnd w:id="0"/>
          </w:p>
          <w:p w:rsidR="00315315" w:rsidRDefault="00DA0A28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3.</w:t>
            </w:r>
            <w:r w:rsidR="00315315"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合約起算次日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，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一週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內進行復原測試，此外</w:t>
            </w:r>
            <w:r w:rsidR="00315315"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需配合進行</w:t>
            </w:r>
            <w:proofErr w:type="gramStart"/>
            <w:r w:rsidR="00315315"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年度資安演練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，</w:t>
            </w:r>
            <w:r w:rsidR="00315315"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模擬web server損毀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，</w:t>
            </w:r>
            <w:r w:rsidR="00315315"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須在時限內完成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。</w:t>
            </w:r>
            <w:r w:rsidR="00315315"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包含提供硬體及系統正常運作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。</w:t>
            </w:r>
            <w:r w:rsidR="00315315"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否則依合約罰款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。</w:t>
            </w:r>
          </w:p>
          <w:p w:rsidR="00DA0A28" w:rsidRDefault="00DA0A28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</w:pPr>
          </w:p>
          <w:p w:rsidR="00DA0A28" w:rsidRPr="00DA0A28" w:rsidRDefault="00DA0A28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依合約完整執行之廠商，可優先續約一次。</w:t>
            </w:r>
          </w:p>
        </w:tc>
      </w:tr>
    </w:tbl>
    <w:p w:rsidR="009534AC" w:rsidRPr="00315315" w:rsidRDefault="009534AC" w:rsidP="009534AC">
      <w:pPr>
        <w:spacing w:before="120" w:after="120"/>
        <w:rPr>
          <w:rFonts w:ascii="標楷體" w:eastAsia="標楷體" w:hAnsi="標楷體"/>
          <w:color w:val="000000"/>
          <w:sz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9213"/>
      </w:tblGrid>
      <w:tr w:rsidR="009534AC" w:rsidRPr="00315315" w:rsidTr="00A31AEA">
        <w:trPr>
          <w:trHeight w:val="152"/>
        </w:trPr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534AC" w:rsidRPr="00315315" w:rsidRDefault="009534AC" w:rsidP="00A31AEA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服務項目</w:t>
            </w:r>
          </w:p>
        </w:tc>
        <w:tc>
          <w:tcPr>
            <w:tcW w:w="9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534AC" w:rsidRPr="00315315" w:rsidRDefault="009534AC" w:rsidP="00A31AEA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內 容 說 明</w:t>
            </w:r>
          </w:p>
        </w:tc>
      </w:tr>
      <w:tr w:rsidR="009534AC" w:rsidRPr="00315315" w:rsidTr="00A31AEA">
        <w:trPr>
          <w:trHeight w:val="469"/>
        </w:trPr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:rsidR="009534AC" w:rsidRPr="00315315" w:rsidRDefault="009534AC" w:rsidP="00A31AEA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服務時間</w:t>
            </w:r>
          </w:p>
        </w:tc>
        <w:tc>
          <w:tcPr>
            <w:tcW w:w="9213" w:type="dxa"/>
            <w:tcBorders>
              <w:top w:val="double" w:sz="4" w:space="0" w:color="auto"/>
            </w:tcBorders>
            <w:vAlign w:val="center"/>
          </w:tcPr>
          <w:p w:rsidR="009534AC" w:rsidRPr="00315315" w:rsidRDefault="009534AC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每星期一至星期日，全天候服務。</w:t>
            </w:r>
            <w:r w:rsidRPr="0031531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接到</w:t>
            </w:r>
            <w:r w:rsidR="00393019" w:rsidRPr="0031531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客戶</w:t>
            </w:r>
            <w:r w:rsidRPr="0031531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通知起算, 維護廠商</w:t>
            </w:r>
            <w:proofErr w:type="gramStart"/>
            <w:r w:rsidRPr="0031531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需於</w:t>
            </w:r>
            <w:r w:rsidR="00393019"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叫修</w:t>
            </w:r>
            <w:proofErr w:type="gramEnd"/>
            <w:r w:rsidR="00393019"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時間起算2小時內回應，4小時內維護人員到場，8小時內完修</w:t>
            </w:r>
            <w:r w:rsidRPr="0031531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。</w:t>
            </w:r>
          </w:p>
        </w:tc>
      </w:tr>
      <w:tr w:rsidR="009534AC" w:rsidRPr="00315315" w:rsidTr="00A31AEA">
        <w:trPr>
          <w:trHeight w:val="273"/>
        </w:trPr>
        <w:tc>
          <w:tcPr>
            <w:tcW w:w="1588" w:type="dxa"/>
            <w:vAlign w:val="center"/>
          </w:tcPr>
          <w:p w:rsidR="009534AC" w:rsidRPr="00315315" w:rsidRDefault="009534AC" w:rsidP="00A31AEA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電話諮詢服務</w:t>
            </w:r>
          </w:p>
        </w:tc>
        <w:tc>
          <w:tcPr>
            <w:tcW w:w="9213" w:type="dxa"/>
            <w:vAlign w:val="center"/>
          </w:tcPr>
          <w:p w:rsidR="009534AC" w:rsidRPr="00315315" w:rsidRDefault="009534AC" w:rsidP="00393019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無論</w:t>
            </w:r>
            <w:r w:rsidR="00393019"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客戶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對軟、硬體操作有任何問題，致電</w:t>
            </w:r>
            <w:r w:rsidR="00393019"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廠商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尋求服務，</w:t>
            </w:r>
            <w:r w:rsidR="00393019"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廠商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服務人員將以電話或傳真或</w:t>
            </w:r>
            <w:r w:rsidRPr="00315315">
              <w:rPr>
                <w:rFonts w:ascii="標楷體" w:eastAsia="標楷體" w:hAnsi="標楷體"/>
                <w:color w:val="000000"/>
                <w:sz w:val="32"/>
                <w:szCs w:val="32"/>
              </w:rPr>
              <w:t>e-mail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方式解答</w:t>
            </w:r>
            <w:r w:rsidR="00393019"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客戶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的問題。</w:t>
            </w:r>
          </w:p>
        </w:tc>
      </w:tr>
      <w:tr w:rsidR="009534AC" w:rsidRPr="00315315" w:rsidTr="00A31AEA">
        <w:trPr>
          <w:trHeight w:val="408"/>
        </w:trPr>
        <w:tc>
          <w:tcPr>
            <w:tcW w:w="1588" w:type="dxa"/>
            <w:vAlign w:val="center"/>
          </w:tcPr>
          <w:p w:rsidR="009534AC" w:rsidRPr="00315315" w:rsidRDefault="009534AC" w:rsidP="00A31AEA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線上問題</w:t>
            </w:r>
            <w:proofErr w:type="gramEnd"/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解決</w:t>
            </w:r>
          </w:p>
        </w:tc>
        <w:tc>
          <w:tcPr>
            <w:tcW w:w="9213" w:type="dxa"/>
            <w:vAlign w:val="center"/>
          </w:tcPr>
          <w:p w:rsidR="009534AC" w:rsidRPr="00315315" w:rsidRDefault="009534AC" w:rsidP="00393019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若</w:t>
            </w:r>
            <w:r w:rsidR="00393019"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客戶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在正常操作時發生軟、硬體問題，</w:t>
            </w:r>
            <w:r w:rsidR="00393019"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廠商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將視問題情況，以電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腦連線方式服務。</w:t>
            </w:r>
          </w:p>
        </w:tc>
      </w:tr>
      <w:tr w:rsidR="009534AC" w:rsidRPr="00315315" w:rsidTr="00A31AEA">
        <w:trPr>
          <w:trHeight w:val="389"/>
        </w:trPr>
        <w:tc>
          <w:tcPr>
            <w:tcW w:w="1588" w:type="dxa"/>
            <w:vAlign w:val="center"/>
          </w:tcPr>
          <w:p w:rsidR="009534AC" w:rsidRPr="00315315" w:rsidRDefault="009534AC" w:rsidP="00A31AEA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專人到場服務</w:t>
            </w:r>
          </w:p>
        </w:tc>
        <w:tc>
          <w:tcPr>
            <w:tcW w:w="9213" w:type="dxa"/>
            <w:vAlign w:val="center"/>
          </w:tcPr>
          <w:p w:rsidR="009534AC" w:rsidRPr="00315315" w:rsidRDefault="009534AC" w:rsidP="00393019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若問題無法以電腦連線及電</w:t>
            </w:r>
            <w:proofErr w:type="gramStart"/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詢</w:t>
            </w:r>
            <w:proofErr w:type="gramEnd"/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服務解決，</w:t>
            </w:r>
            <w:r w:rsidR="00393019"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廠商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應派服務人員於</w:t>
            </w:r>
            <w:r w:rsidRPr="0031531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接到</w:t>
            </w:r>
            <w:r w:rsidR="00393019" w:rsidRPr="0031531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客戶</w:t>
            </w:r>
            <w:r w:rsidRPr="0031531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通知起算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四小時內到場服務(</w:t>
            </w:r>
            <w:r w:rsidRPr="0031531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所在地: 內湖康寧路、瑞光路機房)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。</w:t>
            </w:r>
          </w:p>
        </w:tc>
      </w:tr>
      <w:tr w:rsidR="009534AC" w:rsidRPr="00315315" w:rsidTr="00A31AEA">
        <w:trPr>
          <w:trHeight w:val="402"/>
        </w:trPr>
        <w:tc>
          <w:tcPr>
            <w:tcW w:w="1588" w:type="dxa"/>
            <w:vAlign w:val="center"/>
          </w:tcPr>
          <w:p w:rsidR="009534AC" w:rsidRPr="00315315" w:rsidRDefault="009534AC" w:rsidP="00A31AEA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線上資料</w:t>
            </w:r>
            <w:proofErr w:type="gramEnd"/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回復</w:t>
            </w:r>
          </w:p>
        </w:tc>
        <w:tc>
          <w:tcPr>
            <w:tcW w:w="9213" w:type="dxa"/>
            <w:vAlign w:val="center"/>
          </w:tcPr>
          <w:p w:rsidR="009534AC" w:rsidRPr="00315315" w:rsidRDefault="009534AC" w:rsidP="00393019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如因非人為因素故意破壞，導致軟體有任何錯誤，致軟體無法正常運作時，</w:t>
            </w:r>
            <w:r w:rsidR="00393019"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廠商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將根據</w:t>
            </w:r>
            <w:r w:rsidR="00393019"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客戶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所提供的備份資料，將資料回復至資料備份時狀態。</w:t>
            </w:r>
          </w:p>
        </w:tc>
      </w:tr>
      <w:tr w:rsidR="009534AC" w:rsidRPr="00315315" w:rsidTr="00A31AEA">
        <w:trPr>
          <w:trHeight w:val="260"/>
        </w:trPr>
        <w:tc>
          <w:tcPr>
            <w:tcW w:w="1588" w:type="dxa"/>
            <w:vAlign w:val="center"/>
          </w:tcPr>
          <w:p w:rsidR="009534AC" w:rsidRPr="00315315" w:rsidRDefault="009534AC" w:rsidP="00A31AEA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新版軟體更新</w:t>
            </w:r>
          </w:p>
        </w:tc>
        <w:tc>
          <w:tcPr>
            <w:tcW w:w="9213" w:type="dxa"/>
            <w:vAlign w:val="center"/>
          </w:tcPr>
          <w:p w:rsidR="009534AC" w:rsidRPr="00315315" w:rsidRDefault="009534AC" w:rsidP="00393019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本契約服務標的有不可歸責於</w:t>
            </w:r>
            <w:r w:rsidR="00393019"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客戶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之原因，</w:t>
            </w:r>
            <w:proofErr w:type="gramStart"/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致需</w:t>
            </w:r>
            <w:r w:rsidR="00393019"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廠商</w:t>
            </w:r>
            <w:proofErr w:type="gramEnd"/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維（修）護軟體或更新程式版本等情事，</w:t>
            </w:r>
            <w:r w:rsidR="00393019"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廠商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應於</w:t>
            </w:r>
            <w:r w:rsidR="00393019"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客戶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提出需求之時日起算5個工作日內完成維（修）護或更新。</w:t>
            </w:r>
          </w:p>
        </w:tc>
      </w:tr>
    </w:tbl>
    <w:p w:rsidR="009534AC" w:rsidRPr="00315315" w:rsidRDefault="009534AC" w:rsidP="009534AC">
      <w:pPr>
        <w:rPr>
          <w:rFonts w:ascii="標楷體" w:eastAsia="標楷體" w:hAnsi="標楷體"/>
          <w:color w:val="000000"/>
          <w:sz w:val="40"/>
          <w:vertAlign w:val="subscript"/>
        </w:rPr>
      </w:pPr>
    </w:p>
    <w:p w:rsidR="009E0221" w:rsidRPr="00315315" w:rsidRDefault="00DA0A28"/>
    <w:sectPr w:rsidR="009E0221" w:rsidRPr="00315315">
      <w:pgSz w:w="11907" w:h="16840" w:code="9"/>
      <w:pgMar w:top="567" w:right="454" w:bottom="567" w:left="454" w:header="851" w:footer="851" w:gutter="0"/>
      <w:cols w:space="425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AC"/>
    <w:rsid w:val="00315315"/>
    <w:rsid w:val="0033220B"/>
    <w:rsid w:val="00393019"/>
    <w:rsid w:val="00542B8E"/>
    <w:rsid w:val="009534AC"/>
    <w:rsid w:val="00DA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AC"/>
    <w:pPr>
      <w:widowControl w:val="0"/>
      <w:adjustRightInd w:val="0"/>
      <w:spacing w:line="360" w:lineRule="atLeast"/>
      <w:textAlignment w:val="baseline"/>
    </w:pPr>
    <w:rPr>
      <w:rFonts w:ascii="Garamond" w:eastAsia="全真楷書" w:hAnsi="Garamond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AC"/>
    <w:pPr>
      <w:widowControl w:val="0"/>
      <w:adjustRightInd w:val="0"/>
      <w:spacing w:line="360" w:lineRule="atLeast"/>
      <w:textAlignment w:val="baseline"/>
    </w:pPr>
    <w:rPr>
      <w:rFonts w:ascii="Garamond" w:eastAsia="全真楷書" w:hAnsi="Garamond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131</Words>
  <Characters>748</Characters>
  <Application>Microsoft Office Word</Application>
  <DocSecurity>0</DocSecurity>
  <Lines>6</Lines>
  <Paragraphs>1</Paragraphs>
  <ScaleCrop>false</ScaleCrop>
  <Company>PTS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PTS</dc:creator>
  <cp:lastModifiedBy>DELL</cp:lastModifiedBy>
  <cp:revision>3</cp:revision>
  <dcterms:created xsi:type="dcterms:W3CDTF">2012-12-07T09:26:00Z</dcterms:created>
  <dcterms:modified xsi:type="dcterms:W3CDTF">2012-12-11T08:43:00Z</dcterms:modified>
</cp:coreProperties>
</file>